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952DC" w14:textId="157823B9" w:rsidR="002D5664" w:rsidRDefault="002D5664" w:rsidP="00855C1E">
      <w:pPr>
        <w:pStyle w:val="Sinespaciado"/>
        <w:rPr>
          <w:rFonts w:ascii="Verdana" w:eastAsia="Times New Roman" w:hAnsi="Verdana" w:cs="Verdana"/>
          <w:b/>
          <w:iCs/>
          <w:color w:val="000000"/>
          <w:sz w:val="20"/>
          <w:szCs w:val="20"/>
          <w:lang w:eastAsia="es-ES"/>
        </w:rPr>
      </w:pPr>
      <w:r>
        <w:rPr>
          <w:noProof/>
          <w:lang w:eastAsia="es-CL"/>
        </w:rPr>
        <w:drawing>
          <wp:inline distT="0" distB="0" distL="0" distR="0" wp14:anchorId="23CC986B" wp14:editId="7B0006ED">
            <wp:extent cx="942340" cy="886460"/>
            <wp:effectExtent l="0" t="0" r="0" b="889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340" cy="886460"/>
                    </a:xfrm>
                    <a:prstGeom prst="rect">
                      <a:avLst/>
                    </a:prstGeom>
                    <a:noFill/>
                    <a:ln>
                      <a:noFill/>
                    </a:ln>
                  </pic:spPr>
                </pic:pic>
              </a:graphicData>
            </a:graphic>
          </wp:inline>
        </w:drawing>
      </w:r>
    </w:p>
    <w:p w14:paraId="58996B65" w14:textId="77777777" w:rsidR="00855C1E" w:rsidRDefault="002D5664" w:rsidP="00855C1E">
      <w:pPr>
        <w:jc w:val="center"/>
        <w:rPr>
          <w:b/>
          <w:sz w:val="24"/>
          <w:lang w:val="es-ES"/>
        </w:rPr>
      </w:pPr>
      <w:r>
        <w:rPr>
          <w:rFonts w:ascii="Verdana" w:eastAsia="Times New Roman" w:hAnsi="Verdana" w:cs="Verdana"/>
          <w:b/>
          <w:iCs/>
          <w:color w:val="2E74B5" w:themeColor="accent1" w:themeShade="BF"/>
          <w:sz w:val="24"/>
          <w:szCs w:val="20"/>
          <w:lang w:eastAsia="es-ES"/>
        </w:rPr>
        <w:t>ACTA DE VISITA ESPECIAL DE SUPERVISOR</w:t>
      </w:r>
      <w:r>
        <w:rPr>
          <w:rStyle w:val="Refdenotaalpie"/>
          <w:b/>
          <w:sz w:val="24"/>
          <w:lang w:val="es-ES"/>
        </w:rPr>
        <w:footnoteReference w:customMarkFollows="1" w:id="1"/>
        <w:t>*</w:t>
      </w:r>
    </w:p>
    <w:p w14:paraId="451C4298" w14:textId="027114BA" w:rsidR="00855C1E" w:rsidRPr="00855C1E" w:rsidRDefault="00776865" w:rsidP="00855C1E">
      <w:pPr>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t>MODALIDAD OFICINA DE PROTECCIÓN DE DERECHOS - OPD</w:t>
      </w:r>
    </w:p>
    <w:p w14:paraId="6CF062FB" w14:textId="77777777" w:rsidR="00855C1E" w:rsidRDefault="00855C1E" w:rsidP="00855C1E">
      <w:pPr>
        <w:jc w:val="center"/>
        <w:rPr>
          <w:rFonts w:ascii="Verdana" w:eastAsia="Times New Roman" w:hAnsi="Verdana" w:cs="Verdana"/>
          <w:b/>
          <w:iCs/>
          <w:color w:val="000000"/>
          <w:sz w:val="20"/>
          <w:szCs w:val="20"/>
          <w:lang w:eastAsia="es-ES"/>
        </w:rPr>
      </w:pPr>
    </w:p>
    <w:p w14:paraId="021B2AF5" w14:textId="1DFC23A6" w:rsidR="002D5664" w:rsidRDefault="002D5664" w:rsidP="00855C1E">
      <w:pPr>
        <w:jc w:val="center"/>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Objetivo del Acta de levantamiento de hallazgos:</w:t>
      </w:r>
    </w:p>
    <w:p w14:paraId="674BB89E"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Evaluar en terreno el cumplimiento del convenio por parte de los proyectos que conforman la red regional de protección.</w:t>
      </w:r>
    </w:p>
    <w:p w14:paraId="5EF66768"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p>
    <w:p w14:paraId="2DE9E1B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Descripción del instrumento:</w:t>
      </w:r>
    </w:p>
    <w:p w14:paraId="0085EB27"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2C9AE254" w14:textId="77777777" w:rsidR="002D5664" w:rsidRDefault="002D5664" w:rsidP="002D5664">
      <w:pPr>
        <w:pStyle w:val="Sinespaciado"/>
        <w:jc w:val="both"/>
        <w:rPr>
          <w:rFonts w:ascii="Verdana" w:eastAsia="Times New Roman" w:hAnsi="Verdana" w:cs="Verdana"/>
          <w:iCs/>
          <w:sz w:val="20"/>
          <w:szCs w:val="20"/>
          <w:lang w:eastAsia="es-ES"/>
        </w:rPr>
      </w:pPr>
      <w:r>
        <w:rPr>
          <w:rFonts w:ascii="Verdana" w:eastAsia="Times New Roman" w:hAnsi="Verdana" w:cs="Verdana"/>
          <w:iCs/>
          <w:sz w:val="20"/>
          <w:szCs w:val="20"/>
          <w:lang w:eastAsia="es-ES"/>
        </w:rPr>
        <w:t>Instrumento parte de los distintos insumos que dispone el(la) profesional para concretar la evaluación anual de desempeño de los proyectos que conforman la red regional de protección, a cargo de los organismos colaboradores acreditados. En este marco, esta acta recoge la situación en que se encuentra el proyecto al momento que el profesional se personaliza en éste, por lo tanto, su función se focaliza en la verificación, del estado de cumplimiento de los aspectos convenidos, mediante el abordaje de criterios específicos. Es preciso señalar que, los aspectos evaluados en la presente acta constituyen criterios que han sido abordados en el proceso de supervisión regular, que cuando corresponde, han contado con el levantamiento de hallazgos y el seguimiento de los compromisos establecidos con el proyecto en cuestión</w:t>
      </w:r>
      <w:r>
        <w:rPr>
          <w:rFonts w:ascii="Verdana" w:eastAsia="Times New Roman" w:hAnsi="Verdana" w:cs="Verdana"/>
          <w:iCs/>
          <w:color w:val="FF0000"/>
          <w:sz w:val="20"/>
          <w:szCs w:val="20"/>
          <w:lang w:eastAsia="es-ES"/>
        </w:rPr>
        <w:t>.</w:t>
      </w:r>
    </w:p>
    <w:p w14:paraId="4CE97BF8" w14:textId="77777777" w:rsidR="002D5664" w:rsidRDefault="002D5664" w:rsidP="002D5664">
      <w:pPr>
        <w:pStyle w:val="Sinespaciado"/>
        <w:jc w:val="both"/>
        <w:rPr>
          <w:rFonts w:ascii="Verdana" w:eastAsia="Times New Roman" w:hAnsi="Verdana" w:cs="Verdana"/>
          <w:iCs/>
          <w:color w:val="000000"/>
          <w:sz w:val="20"/>
          <w:szCs w:val="20"/>
          <w:lang w:eastAsia="es-ES"/>
        </w:rPr>
      </w:pPr>
    </w:p>
    <w:p w14:paraId="72262E6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iCs/>
          <w:color w:val="000000"/>
          <w:sz w:val="20"/>
          <w:szCs w:val="20"/>
          <w:lang w:eastAsia="es-ES"/>
        </w:rPr>
        <w:t xml:space="preserve"> </w:t>
      </w:r>
      <w:r>
        <w:rPr>
          <w:rFonts w:ascii="Verdana" w:eastAsia="Times New Roman" w:hAnsi="Verdana" w:cs="Verdana"/>
          <w:b/>
          <w:iCs/>
          <w:color w:val="000000"/>
          <w:sz w:val="20"/>
          <w:szCs w:val="20"/>
          <w:lang w:eastAsia="es-ES"/>
        </w:rPr>
        <w:t>Metodología de aplicación:</w:t>
      </w:r>
    </w:p>
    <w:p w14:paraId="3DCFEEBA"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6D063B65"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 xml:space="preserve">El Acta de levantamiento de Hallazgos se aplica in situ, es decir, en forma presencial en el proyecto sometido a evaluación; </w:t>
      </w:r>
    </w:p>
    <w:p w14:paraId="23218C20"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Se debe aplicar el acta de levantamiento de hallazgos considerando las directrices técnicas contenidas en los lineamientos de supervisión 2019 y las notas técnicas emitidas por la instancia técnica nacional, que complementan, profundizan o precisan algún aspecto vinculado directamente con la ejecución de la supervisión técnica;</w:t>
      </w:r>
    </w:p>
    <w:p w14:paraId="590979F8"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Cada uno de los criterios de este instrumento deben ser calificados con una nota 1 (no cumple), 2 (necesita mejorar) o 3 (cumple), de acuerdo al cotejo resultante entre lo efectivamente detectado en el proyecto con la descripción de dicho criterio consignada en la rúbrica que acompaña esta acta</w:t>
      </w:r>
    </w:p>
    <w:p w14:paraId="5B9910D5" w14:textId="77777777" w:rsidR="002D5664" w:rsidRDefault="002D5664" w:rsidP="002D5664">
      <w:pPr>
        <w:jc w:val="both"/>
        <w:rPr>
          <w:rFonts w:ascii="Verdana" w:hAnsi="Verdana"/>
          <w:sz w:val="18"/>
        </w:rPr>
      </w:pPr>
    </w:p>
    <w:p w14:paraId="1A27B13E" w14:textId="41824C15" w:rsidR="002D5664" w:rsidRDefault="002D5664" w:rsidP="002D5664">
      <w:pPr>
        <w:jc w:val="both"/>
        <w:rPr>
          <w:rFonts w:ascii="Verdana" w:hAnsi="Verdana"/>
          <w:b/>
          <w:sz w:val="18"/>
          <w:u w:val="single"/>
          <w:lang w:val="es-ES"/>
        </w:rPr>
      </w:pPr>
      <w:r>
        <w:rPr>
          <w:rFonts w:ascii="Verdana" w:hAnsi="Verdana"/>
          <w:b/>
          <w:sz w:val="18"/>
          <w:u w:val="single"/>
          <w:lang w:val="es-ES"/>
        </w:rPr>
        <w:t>Estos puntajes deberán traspasarse posteriormente a la pa</w:t>
      </w:r>
      <w:r w:rsidR="00407DB0">
        <w:rPr>
          <w:rFonts w:ascii="Verdana" w:hAnsi="Verdana"/>
          <w:b/>
          <w:sz w:val="18"/>
          <w:u w:val="single"/>
          <w:lang w:val="es-ES"/>
        </w:rPr>
        <w:t>uta de evaluación del proyecto</w:t>
      </w:r>
      <w:r>
        <w:rPr>
          <w:rFonts w:ascii="Verdana" w:hAnsi="Verdana"/>
          <w:b/>
          <w:sz w:val="18"/>
          <w:u w:val="single"/>
          <w:lang w:val="es-ES"/>
        </w:rPr>
        <w:t>. Siguiendo lo indicado en la primera columna.</w:t>
      </w:r>
    </w:p>
    <w:p w14:paraId="7FC766A5" w14:textId="5D12228E" w:rsidR="00855C1E" w:rsidRDefault="00855C1E">
      <w:pPr>
        <w:spacing w:line="259" w:lineRule="auto"/>
        <w:rPr>
          <w:rFonts w:ascii="Verdana" w:hAnsi="Verdana"/>
          <w:b/>
          <w:sz w:val="18"/>
          <w:lang w:val="es-ES"/>
        </w:rPr>
      </w:pPr>
      <w:r>
        <w:rPr>
          <w:rFonts w:ascii="Verdana" w:hAnsi="Verdana"/>
          <w:b/>
          <w:sz w:val="18"/>
          <w:lang w:val="es-ES"/>
        </w:rPr>
        <w:br w:type="page"/>
      </w:r>
      <w:bookmarkStart w:id="0" w:name="_GoBack"/>
      <w:bookmarkEnd w:id="0"/>
    </w:p>
    <w:p w14:paraId="1BC486AB" w14:textId="77777777" w:rsidR="002D5664" w:rsidRDefault="002D5664" w:rsidP="002D5664">
      <w:pPr>
        <w:jc w:val="both"/>
        <w:rPr>
          <w:rFonts w:ascii="Verdana" w:hAnsi="Verdana"/>
          <w:b/>
          <w:sz w:val="18"/>
          <w:lang w:val="es-ES"/>
        </w:rPr>
      </w:pPr>
    </w:p>
    <w:tbl>
      <w:tblPr>
        <w:tblStyle w:val="Tablaconcuadrcula"/>
        <w:tblW w:w="0" w:type="auto"/>
        <w:tblInd w:w="0" w:type="dxa"/>
        <w:tblLook w:val="04A0" w:firstRow="1" w:lastRow="0" w:firstColumn="1" w:lastColumn="0" w:noHBand="0" w:noVBand="1"/>
      </w:tblPr>
      <w:tblGrid>
        <w:gridCol w:w="3539"/>
        <w:gridCol w:w="4954"/>
      </w:tblGrid>
      <w:tr w:rsidR="002D5664" w14:paraId="19AC2D4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1FB9C0F4" w14:textId="77777777" w:rsidR="002D5664" w:rsidRDefault="002D5664">
            <w:pPr>
              <w:spacing w:line="240" w:lineRule="auto"/>
              <w:rPr>
                <w:b/>
              </w:rPr>
            </w:pPr>
            <w:r>
              <w:rPr>
                <w:b/>
              </w:rPr>
              <w:t xml:space="preserve">Línea Programática del Proyecto </w:t>
            </w:r>
          </w:p>
        </w:tc>
        <w:tc>
          <w:tcPr>
            <w:tcW w:w="4954" w:type="dxa"/>
            <w:tcBorders>
              <w:top w:val="single" w:sz="4" w:space="0" w:color="auto"/>
              <w:left w:val="single" w:sz="4" w:space="0" w:color="auto"/>
              <w:bottom w:val="single" w:sz="4" w:space="0" w:color="auto"/>
              <w:right w:val="single" w:sz="4" w:space="0" w:color="auto"/>
            </w:tcBorders>
          </w:tcPr>
          <w:p w14:paraId="342C119B" w14:textId="77777777" w:rsidR="002D5664" w:rsidRDefault="002D5664">
            <w:pPr>
              <w:spacing w:line="240" w:lineRule="auto"/>
              <w:jc w:val="both"/>
              <w:rPr>
                <w:rFonts w:ascii="Verdana" w:hAnsi="Verdana"/>
                <w:b/>
                <w:sz w:val="18"/>
                <w:lang w:val="es-ES"/>
              </w:rPr>
            </w:pPr>
          </w:p>
        </w:tc>
      </w:tr>
      <w:tr w:rsidR="002D5664" w14:paraId="79C32B9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7D5262BF" w14:textId="77777777" w:rsidR="002D5664" w:rsidRDefault="002D5664">
            <w:pPr>
              <w:spacing w:line="240" w:lineRule="auto"/>
              <w:rPr>
                <w:b/>
              </w:rPr>
            </w:pPr>
            <w:r>
              <w:rPr>
                <w:b/>
              </w:rPr>
              <w:t xml:space="preserve">Nombre de Proyecto </w:t>
            </w:r>
          </w:p>
        </w:tc>
        <w:tc>
          <w:tcPr>
            <w:tcW w:w="4954" w:type="dxa"/>
            <w:tcBorders>
              <w:top w:val="single" w:sz="4" w:space="0" w:color="auto"/>
              <w:left w:val="single" w:sz="4" w:space="0" w:color="auto"/>
              <w:bottom w:val="single" w:sz="4" w:space="0" w:color="auto"/>
              <w:right w:val="single" w:sz="4" w:space="0" w:color="auto"/>
            </w:tcBorders>
          </w:tcPr>
          <w:p w14:paraId="5CA324AF" w14:textId="77777777" w:rsidR="002D5664" w:rsidRDefault="002D5664">
            <w:pPr>
              <w:spacing w:line="240" w:lineRule="auto"/>
              <w:jc w:val="both"/>
              <w:rPr>
                <w:rFonts w:ascii="Verdana" w:hAnsi="Verdana"/>
                <w:b/>
                <w:sz w:val="18"/>
                <w:lang w:val="es-ES"/>
              </w:rPr>
            </w:pPr>
          </w:p>
        </w:tc>
      </w:tr>
      <w:tr w:rsidR="002D5664" w14:paraId="5ADD1BC4"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4F6CD7F0" w14:textId="77777777" w:rsidR="002D5664" w:rsidRDefault="002D5664">
            <w:pPr>
              <w:spacing w:line="240" w:lineRule="auto"/>
              <w:rPr>
                <w:b/>
              </w:rPr>
            </w:pPr>
            <w:r>
              <w:rPr>
                <w:b/>
              </w:rPr>
              <w:t xml:space="preserve">Institución </w:t>
            </w:r>
          </w:p>
        </w:tc>
        <w:tc>
          <w:tcPr>
            <w:tcW w:w="4954" w:type="dxa"/>
            <w:tcBorders>
              <w:top w:val="single" w:sz="4" w:space="0" w:color="auto"/>
              <w:left w:val="single" w:sz="4" w:space="0" w:color="auto"/>
              <w:bottom w:val="single" w:sz="4" w:space="0" w:color="auto"/>
              <w:right w:val="single" w:sz="4" w:space="0" w:color="auto"/>
            </w:tcBorders>
          </w:tcPr>
          <w:p w14:paraId="1DA4EB21" w14:textId="77777777" w:rsidR="002D5664" w:rsidRDefault="002D5664">
            <w:pPr>
              <w:spacing w:line="240" w:lineRule="auto"/>
              <w:jc w:val="both"/>
              <w:rPr>
                <w:rFonts w:ascii="Verdana" w:hAnsi="Verdana"/>
                <w:b/>
                <w:sz w:val="18"/>
                <w:lang w:val="es-ES"/>
              </w:rPr>
            </w:pPr>
          </w:p>
        </w:tc>
      </w:tr>
      <w:tr w:rsidR="002D5664" w14:paraId="0BC5B8FD"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6F7F12AE" w14:textId="77777777" w:rsidR="002D5664" w:rsidRDefault="002D5664">
            <w:pPr>
              <w:spacing w:line="240" w:lineRule="auto"/>
              <w:rPr>
                <w:b/>
              </w:rPr>
            </w:pPr>
            <w:r>
              <w:rPr>
                <w:b/>
              </w:rPr>
              <w:t xml:space="preserve">Fecha de Visita  </w:t>
            </w:r>
          </w:p>
        </w:tc>
        <w:tc>
          <w:tcPr>
            <w:tcW w:w="4954" w:type="dxa"/>
            <w:tcBorders>
              <w:top w:val="single" w:sz="4" w:space="0" w:color="auto"/>
              <w:left w:val="single" w:sz="4" w:space="0" w:color="auto"/>
              <w:bottom w:val="single" w:sz="4" w:space="0" w:color="auto"/>
              <w:right w:val="single" w:sz="4" w:space="0" w:color="auto"/>
            </w:tcBorders>
          </w:tcPr>
          <w:p w14:paraId="78FC8D4D" w14:textId="77777777" w:rsidR="002D5664" w:rsidRDefault="002D5664">
            <w:pPr>
              <w:spacing w:line="240" w:lineRule="auto"/>
              <w:jc w:val="both"/>
              <w:rPr>
                <w:rFonts w:ascii="Verdana" w:hAnsi="Verdana"/>
                <w:b/>
                <w:sz w:val="18"/>
                <w:lang w:val="es-ES"/>
              </w:rPr>
            </w:pPr>
          </w:p>
        </w:tc>
      </w:tr>
      <w:tr w:rsidR="002D5664" w14:paraId="395801C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3B5678AF" w14:textId="77777777" w:rsidR="002D5664" w:rsidRDefault="002D5664">
            <w:pPr>
              <w:spacing w:line="240" w:lineRule="auto"/>
              <w:rPr>
                <w:b/>
              </w:rPr>
            </w:pPr>
            <w:r>
              <w:rPr>
                <w:b/>
              </w:rPr>
              <w:t xml:space="preserve">Nombre de Supervisor </w:t>
            </w:r>
          </w:p>
        </w:tc>
        <w:tc>
          <w:tcPr>
            <w:tcW w:w="4954" w:type="dxa"/>
            <w:tcBorders>
              <w:top w:val="single" w:sz="4" w:space="0" w:color="auto"/>
              <w:left w:val="single" w:sz="4" w:space="0" w:color="auto"/>
              <w:bottom w:val="single" w:sz="4" w:space="0" w:color="auto"/>
              <w:right w:val="single" w:sz="4" w:space="0" w:color="auto"/>
            </w:tcBorders>
          </w:tcPr>
          <w:p w14:paraId="7F60A2F1" w14:textId="77777777" w:rsidR="002D5664" w:rsidRDefault="002D5664">
            <w:pPr>
              <w:spacing w:line="240" w:lineRule="auto"/>
              <w:jc w:val="both"/>
              <w:rPr>
                <w:rFonts w:ascii="Verdana" w:hAnsi="Verdana"/>
                <w:b/>
                <w:sz w:val="18"/>
                <w:lang w:val="es-ES"/>
              </w:rPr>
            </w:pPr>
          </w:p>
        </w:tc>
      </w:tr>
      <w:tr w:rsidR="002D5664" w14:paraId="16BF3F6F"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0049A789" w14:textId="77777777" w:rsidR="002D5664" w:rsidRDefault="002D5664">
            <w:pPr>
              <w:spacing w:line="240" w:lineRule="auto"/>
              <w:rPr>
                <w:b/>
              </w:rPr>
            </w:pPr>
            <w:r>
              <w:rPr>
                <w:b/>
              </w:rPr>
              <w:t>Región</w:t>
            </w:r>
          </w:p>
        </w:tc>
        <w:tc>
          <w:tcPr>
            <w:tcW w:w="4954" w:type="dxa"/>
            <w:tcBorders>
              <w:top w:val="single" w:sz="4" w:space="0" w:color="auto"/>
              <w:left w:val="single" w:sz="4" w:space="0" w:color="auto"/>
              <w:bottom w:val="single" w:sz="4" w:space="0" w:color="auto"/>
              <w:right w:val="single" w:sz="4" w:space="0" w:color="auto"/>
            </w:tcBorders>
          </w:tcPr>
          <w:p w14:paraId="24ACDDA1" w14:textId="77777777" w:rsidR="002D5664" w:rsidRDefault="002D5664">
            <w:pPr>
              <w:spacing w:line="240" w:lineRule="auto"/>
              <w:jc w:val="both"/>
              <w:rPr>
                <w:rFonts w:ascii="Verdana" w:hAnsi="Verdana"/>
                <w:b/>
                <w:sz w:val="18"/>
                <w:lang w:val="es-ES"/>
              </w:rPr>
            </w:pPr>
          </w:p>
        </w:tc>
      </w:tr>
    </w:tbl>
    <w:p w14:paraId="41F1544D" w14:textId="77777777" w:rsidR="002D5664" w:rsidRDefault="002D5664" w:rsidP="002D5664">
      <w:pPr>
        <w:jc w:val="both"/>
        <w:rPr>
          <w:rFonts w:ascii="Verdana" w:hAnsi="Verdana"/>
          <w:b/>
          <w:sz w:val="18"/>
          <w:lang w:val="es-ES"/>
        </w:rPr>
      </w:pPr>
    </w:p>
    <w:p w14:paraId="623BD2AE" w14:textId="77777777" w:rsidR="002D5664" w:rsidRDefault="002D5664" w:rsidP="002D5664">
      <w:pPr>
        <w:spacing w:after="0" w:line="240" w:lineRule="auto"/>
        <w:jc w:val="both"/>
        <w:rPr>
          <w:rFonts w:ascii="Verdana" w:eastAsia="Times New Roman" w:hAnsi="Verdana" w:cs="Verdana"/>
          <w:b/>
          <w:iCs/>
          <w:sz w:val="20"/>
          <w:szCs w:val="20"/>
          <w:lang w:eastAsia="es-ES"/>
        </w:rPr>
      </w:pPr>
    </w:p>
    <w:p w14:paraId="2C0E4CB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BA17A0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Style w:val="Tabladecuadrcula3-nfasis1"/>
        <w:tblW w:w="0"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4"/>
        <w:gridCol w:w="709"/>
        <w:gridCol w:w="2126"/>
      </w:tblGrid>
      <w:tr w:rsidR="002D5664" w14:paraId="0A3A0002" w14:textId="77777777" w:rsidTr="002D5664">
        <w:trPr>
          <w:cnfStyle w:val="100000000000" w:firstRow="1" w:lastRow="0" w:firstColumn="0" w:lastColumn="0" w:oddVBand="0" w:evenVBand="0" w:oddHBand="0" w:evenHBand="0" w:firstRowFirstColumn="0" w:firstRowLastColumn="0" w:lastRowFirstColumn="0" w:lastRowLastColumn="0"/>
          <w:trHeight w:val="312"/>
        </w:trPr>
        <w:tc>
          <w:tcPr>
            <w:cnfStyle w:val="001000000100" w:firstRow="0" w:lastRow="0" w:firstColumn="1" w:lastColumn="0" w:oddVBand="0" w:evenVBand="0" w:oddHBand="0" w:evenHBand="0" w:firstRowFirstColumn="1" w:firstRowLastColumn="0" w:lastRowFirstColumn="0" w:lastRowLastColumn="0"/>
            <w:tcW w:w="7334" w:type="dxa"/>
            <w:tcBorders>
              <w:bottom w:val="nil"/>
            </w:tcBorders>
          </w:tcPr>
          <w:p w14:paraId="3CD2E97C" w14:textId="77777777" w:rsidR="002D5664" w:rsidRDefault="002D5664">
            <w:pPr>
              <w:spacing w:line="240" w:lineRule="auto"/>
              <w:jc w:val="both"/>
              <w:rPr>
                <w:rFonts w:ascii="Verdana" w:eastAsia="Times New Roman" w:hAnsi="Verdana" w:cs="Verdana"/>
                <w:b w:val="0"/>
                <w:iCs w:val="0"/>
                <w:sz w:val="10"/>
                <w:szCs w:val="10"/>
                <w:lang w:eastAsia="es-ES"/>
              </w:rPr>
            </w:pPr>
          </w:p>
        </w:tc>
        <w:tc>
          <w:tcPr>
            <w:tcW w:w="709" w:type="dxa"/>
            <w:tcBorders>
              <w:bottom w:val="nil"/>
            </w:tcBorders>
          </w:tcPr>
          <w:p w14:paraId="02540175"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c>
          <w:tcPr>
            <w:tcW w:w="2126" w:type="dxa"/>
            <w:tcBorders>
              <w:bottom w:val="nil"/>
            </w:tcBorders>
          </w:tcPr>
          <w:p w14:paraId="6BC89CF3"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r>
    </w:tbl>
    <w:tbl>
      <w:tblPr>
        <w:tblW w:w="1053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560"/>
        <w:gridCol w:w="3812"/>
        <w:gridCol w:w="4242"/>
        <w:gridCol w:w="923"/>
      </w:tblGrid>
      <w:tr w:rsidR="002D5664" w14:paraId="1B4AF73A"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EFC27" w14:textId="77777777" w:rsidR="002D5664" w:rsidRDefault="002D5664">
            <w:pPr>
              <w:tabs>
                <w:tab w:val="left" w:pos="87"/>
              </w:tabs>
              <w:spacing w:after="0" w:line="240" w:lineRule="auto"/>
              <w:jc w:val="center"/>
              <w:rPr>
                <w:rFonts w:ascii="Verdana" w:eastAsia="Times New Roman" w:hAnsi="Verdana" w:cs="Times New Roman"/>
                <w:b/>
                <w:color w:val="000000"/>
                <w:sz w:val="18"/>
                <w:szCs w:val="18"/>
                <w:lang w:eastAsia="es-CL"/>
              </w:rPr>
            </w:pPr>
            <w:r>
              <w:rPr>
                <w:rFonts w:ascii="Verdana" w:eastAsia="Times New Roman" w:hAnsi="Verdana" w:cs="Verdana"/>
                <w:b/>
                <w:iCs/>
                <w:sz w:val="18"/>
                <w:szCs w:val="18"/>
                <w:lang w:eastAsia="es-ES"/>
              </w:rPr>
              <w:t>Descriptor en pauta evaluación</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C638C"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Descriptor</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3C39C"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Referencia en informe de supervisión</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3F1AB"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Puntaje</w:t>
            </w:r>
          </w:p>
        </w:tc>
      </w:tr>
      <w:tr w:rsidR="00377AA6" w:rsidRPr="00377AA6" w14:paraId="381A945B" w14:textId="77777777" w:rsidTr="00377AA6">
        <w:trPr>
          <w:trHeight w:val="1345"/>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5AC8E0" w14:textId="27B583E5" w:rsidR="00377AA6" w:rsidRPr="00377AA6" w:rsidRDefault="00377AA6" w:rsidP="00377AA6">
            <w:pPr>
              <w:jc w:val="center"/>
              <w:rPr>
                <w:rFonts w:ascii="Verdana" w:hAnsi="Verdana"/>
                <w:color w:val="000000"/>
                <w:sz w:val="18"/>
                <w:szCs w:val="18"/>
              </w:rPr>
            </w:pPr>
            <w:r w:rsidRPr="00377AA6">
              <w:rPr>
                <w:rFonts w:ascii="Verdana" w:hAnsi="Verdana"/>
                <w:color w:val="000000"/>
                <w:sz w:val="18"/>
                <w:szCs w:val="18"/>
              </w:rPr>
              <w:t>1.1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D8EA14" w14:textId="0C46A1AD" w:rsidR="00377AA6" w:rsidRPr="00377AA6" w:rsidRDefault="00377AA6" w:rsidP="00377AA6">
            <w:pPr>
              <w:jc w:val="both"/>
              <w:rPr>
                <w:rFonts w:ascii="Verdana" w:hAnsi="Verdana"/>
                <w:color w:val="000000"/>
                <w:sz w:val="18"/>
                <w:szCs w:val="18"/>
              </w:rPr>
            </w:pPr>
            <w:r w:rsidRPr="00377AA6">
              <w:rPr>
                <w:rFonts w:ascii="Verdana" w:hAnsi="Verdana"/>
                <w:color w:val="000000"/>
                <w:sz w:val="18"/>
                <w:szCs w:val="18"/>
              </w:rPr>
              <w:t xml:space="preserve">Trato digno y respetuoso con los niños, niñas, adolescentes y sus familias.  </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A98CC10" w14:textId="77777777" w:rsidR="00377AA6" w:rsidRPr="00377AA6" w:rsidRDefault="00377AA6" w:rsidP="00377AA6">
            <w:pPr>
              <w:jc w:val="both"/>
              <w:rPr>
                <w:rFonts w:ascii="Verdana" w:hAnsi="Verdana"/>
                <w:color w:val="000000"/>
                <w:sz w:val="18"/>
                <w:szCs w:val="18"/>
              </w:rPr>
            </w:pPr>
            <w:r w:rsidRPr="00377AA6">
              <w:rPr>
                <w:rFonts w:ascii="Verdana" w:hAnsi="Verdana"/>
                <w:color w:val="000000"/>
                <w:sz w:val="18"/>
                <w:szCs w:val="18"/>
              </w:rPr>
              <w:t>Aplicación de Cuestionario ambulatorio a un número ideal de 6 NNA y/o adultos en total. En caso de ser inferior a 6 encuestados, se deberá aplicar el porcentaje señalado a la cantidad total de encuestados en la visita especial.</w:t>
            </w:r>
          </w:p>
          <w:p w14:paraId="1398DDA8" w14:textId="0CB51CF4" w:rsidR="00377AA6" w:rsidRPr="00377AA6" w:rsidRDefault="00377AA6" w:rsidP="00377AA6">
            <w:pPr>
              <w:jc w:val="both"/>
              <w:rPr>
                <w:rFonts w:ascii="Verdana" w:hAnsi="Verdana"/>
                <w:color w:val="000000"/>
                <w:sz w:val="18"/>
                <w:szCs w:val="18"/>
              </w:rPr>
            </w:pP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C2815" w14:textId="77777777" w:rsidR="00377AA6" w:rsidRPr="00377AA6" w:rsidRDefault="00377AA6" w:rsidP="00377AA6">
            <w:pPr>
              <w:jc w:val="center"/>
              <w:rPr>
                <w:rFonts w:ascii="Verdana" w:hAnsi="Verdana"/>
                <w:color w:val="000000"/>
                <w:sz w:val="18"/>
                <w:szCs w:val="18"/>
              </w:rPr>
            </w:pPr>
          </w:p>
        </w:tc>
      </w:tr>
      <w:tr w:rsidR="002D5664" w14:paraId="0C61CFBD"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B3833" w14:textId="77777777" w:rsidR="002D5664" w:rsidRDefault="002D5664">
            <w:pPr>
              <w:jc w:val="center"/>
              <w:rPr>
                <w:rFonts w:ascii="Verdana" w:hAnsi="Verdana"/>
                <w:color w:val="000000"/>
                <w:sz w:val="18"/>
                <w:szCs w:val="18"/>
              </w:rPr>
            </w:pPr>
            <w:r>
              <w:rPr>
                <w:rFonts w:ascii="Verdana" w:hAnsi="Verdana"/>
                <w:color w:val="000000"/>
                <w:sz w:val="18"/>
                <w:szCs w:val="18"/>
              </w:rPr>
              <w:t>1.2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0C3CC3D4" w14:textId="246D34C8" w:rsidR="002D5664" w:rsidRDefault="00855C1E">
            <w:pPr>
              <w:spacing w:after="0" w:line="240" w:lineRule="auto"/>
              <w:jc w:val="both"/>
              <w:rPr>
                <w:rFonts w:ascii="Verdana" w:eastAsia="Times New Roman" w:hAnsi="Verdana" w:cs="Verdana"/>
                <w:iCs/>
                <w:sz w:val="18"/>
                <w:szCs w:val="18"/>
                <w:lang w:eastAsia="es-ES"/>
              </w:rPr>
            </w:pPr>
            <w:r w:rsidRPr="00855C1E">
              <w:rPr>
                <w:rFonts w:ascii="Verdana" w:eastAsia="Times New Roman" w:hAnsi="Verdana" w:cs="Verdana"/>
                <w:iCs/>
                <w:sz w:val="18"/>
                <w:szCs w:val="18"/>
                <w:lang w:eastAsia="es-ES"/>
              </w:rPr>
              <w:t>El proyecto cuenta con espacios habilitados para la atención e intervención de los niños, niñas, adolescentes y/o adultos Relacionados.</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F2C66" w14:textId="28BD082A" w:rsidR="002D5664" w:rsidRDefault="00855C1E" w:rsidP="00855C1E">
            <w:pPr>
              <w:pStyle w:val="Prrafodelista"/>
              <w:numPr>
                <w:ilvl w:val="0"/>
                <w:numId w:val="3"/>
              </w:numPr>
              <w:tabs>
                <w:tab w:val="left" w:pos="87"/>
              </w:tabs>
              <w:spacing w:after="0" w:line="240" w:lineRule="auto"/>
              <w:ind w:left="87" w:hanging="76"/>
              <w:jc w:val="both"/>
              <w:rPr>
                <w:rFonts w:ascii="Verdana" w:eastAsia="Times New Roman" w:hAnsi="Verdana" w:cs="Verdana"/>
                <w:iCs/>
                <w:sz w:val="18"/>
                <w:szCs w:val="18"/>
                <w:lang w:eastAsia="es-ES"/>
              </w:rPr>
            </w:pPr>
            <w:r w:rsidRPr="00855C1E">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6F5D4" w14:textId="77777777" w:rsidR="002D5664" w:rsidRDefault="002D5664">
            <w:pPr>
              <w:spacing w:after="0" w:line="240" w:lineRule="auto"/>
              <w:jc w:val="both"/>
              <w:rPr>
                <w:rFonts w:ascii="Verdana" w:eastAsia="Times New Roman" w:hAnsi="Verdana" w:cs="Verdana"/>
                <w:iCs/>
                <w:sz w:val="18"/>
                <w:szCs w:val="18"/>
                <w:lang w:eastAsia="es-ES"/>
              </w:rPr>
            </w:pPr>
          </w:p>
        </w:tc>
      </w:tr>
      <w:tr w:rsidR="00776865" w14:paraId="65359788"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70D7968" w14:textId="3AE2C8AB" w:rsidR="00776865" w:rsidRDefault="00776865" w:rsidP="00776865">
            <w:pPr>
              <w:jc w:val="center"/>
              <w:rPr>
                <w:rFonts w:ascii="Verdana" w:hAnsi="Verdana"/>
                <w:color w:val="000000"/>
                <w:sz w:val="18"/>
                <w:szCs w:val="18"/>
              </w:rPr>
            </w:pPr>
            <w:r w:rsidRPr="000C64F5">
              <w:t>2.2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AF7637E" w14:textId="29392542" w:rsidR="00776865" w:rsidRPr="00855C1E" w:rsidRDefault="00776865" w:rsidP="00776865">
            <w:pPr>
              <w:spacing w:after="0" w:line="240" w:lineRule="auto"/>
              <w:jc w:val="both"/>
              <w:rPr>
                <w:rFonts w:ascii="Verdana" w:eastAsia="Times New Roman" w:hAnsi="Verdana" w:cs="Verdana"/>
                <w:iCs/>
                <w:sz w:val="18"/>
                <w:szCs w:val="18"/>
                <w:lang w:eastAsia="es-ES"/>
              </w:rPr>
            </w:pPr>
            <w:r w:rsidRPr="000C64F5">
              <w:t>Actores claves del territorio coordinados y articulados en torno a la red de infancia para prevenir y dar respuesta oportuna, eficiente y efectiva  las necesidades de los NNA</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FB0DB60" w14:textId="5ED0406D" w:rsidR="00776865" w:rsidRPr="00855C1E" w:rsidRDefault="00776865" w:rsidP="00776865">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776865">
              <w:rPr>
                <w:rFonts w:ascii="Verdana" w:eastAsia="Times New Roman" w:hAnsi="Verdana" w:cs="Times New Roman"/>
                <w:color w:val="000000"/>
                <w:sz w:val="18"/>
                <w:szCs w:val="18"/>
                <w:lang w:eastAsia="es-CL"/>
              </w:rPr>
              <w:t>Revisión in situ. La dirección del proyecto deberá respaldar los resultados del cumplimiento de este indicador a través de la información registrada por la gestión de la OPD en torno a la identificación y coordinación con actores claves, teniendo como respaldo el catastro institucional, protocolos de derivación, entre otros.</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2EDCBC6E" w14:textId="77777777" w:rsidR="00776865" w:rsidRDefault="00776865" w:rsidP="00776865">
            <w:pPr>
              <w:spacing w:after="0" w:line="240" w:lineRule="auto"/>
              <w:jc w:val="both"/>
              <w:rPr>
                <w:rFonts w:ascii="Verdana" w:eastAsia="Times New Roman" w:hAnsi="Verdana" w:cs="Verdana"/>
                <w:iCs/>
                <w:sz w:val="18"/>
                <w:szCs w:val="18"/>
                <w:lang w:eastAsia="es-ES"/>
              </w:rPr>
            </w:pPr>
          </w:p>
        </w:tc>
      </w:tr>
      <w:tr w:rsidR="00245EEF" w14:paraId="37711CA7"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1548A47" w14:textId="4775164F" w:rsidR="00245EEF" w:rsidRDefault="00245EEF">
            <w:pPr>
              <w:jc w:val="center"/>
              <w:rPr>
                <w:rFonts w:ascii="Verdana" w:hAnsi="Verdana"/>
                <w:color w:val="000000"/>
                <w:sz w:val="18"/>
                <w:szCs w:val="18"/>
              </w:rPr>
            </w:pPr>
            <w:r>
              <w:rPr>
                <w:rFonts w:ascii="Verdana" w:hAnsi="Verdana"/>
                <w:color w:val="000000"/>
                <w:sz w:val="18"/>
                <w:szCs w:val="18"/>
              </w:rPr>
              <w:t>3.1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DB6EE95" w14:textId="77777777" w:rsidR="00245EEF" w:rsidRPr="00245EEF" w:rsidRDefault="00245EEF" w:rsidP="00245EEF">
            <w:pPr>
              <w:spacing w:after="0" w:line="240" w:lineRule="auto"/>
              <w:jc w:val="both"/>
              <w:rPr>
                <w:rFonts w:ascii="Verdana" w:eastAsia="Times New Roman" w:hAnsi="Verdana" w:cs="Verdana"/>
                <w:iCs/>
                <w:sz w:val="18"/>
                <w:szCs w:val="18"/>
                <w:lang w:eastAsia="es-ES"/>
              </w:rPr>
            </w:pPr>
            <w:r w:rsidRPr="00245EEF">
              <w:rPr>
                <w:rFonts w:ascii="Verdana" w:eastAsia="Times New Roman" w:hAnsi="Verdana" w:cs="Verdana"/>
                <w:iCs/>
                <w:sz w:val="18"/>
                <w:szCs w:val="18"/>
                <w:lang w:eastAsia="es-ES"/>
              </w:rPr>
              <w:t>Las carpetas  poseen los antecedentes  completos y actualizados de acuerdo a lo estipulado en la Nota Técnica N° 6/2019.</w:t>
            </w:r>
          </w:p>
          <w:p w14:paraId="5349BA9B" w14:textId="77777777" w:rsidR="00245EEF" w:rsidRPr="00855C1E" w:rsidRDefault="00245EEF">
            <w:pPr>
              <w:spacing w:after="0" w:line="240" w:lineRule="auto"/>
              <w:jc w:val="both"/>
              <w:rPr>
                <w:rFonts w:ascii="Verdana" w:eastAsia="Times New Roman" w:hAnsi="Verdana" w:cs="Verdana"/>
                <w:iCs/>
                <w:sz w:val="18"/>
                <w:szCs w:val="18"/>
                <w:lang w:eastAsia="es-ES"/>
              </w:rPr>
            </w:pP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AD0A" w14:textId="151AA226" w:rsidR="00245EEF" w:rsidRPr="00855C1E" w:rsidRDefault="00245EEF" w:rsidP="00855C1E">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245EEF">
              <w:rPr>
                <w:rFonts w:ascii="Verdana" w:eastAsia="Times New Roman" w:hAnsi="Verdana" w:cs="Times New Roman"/>
                <w:color w:val="000000"/>
                <w:sz w:val="18"/>
                <w:szCs w:val="18"/>
                <w:lang w:eastAsia="es-CL"/>
              </w:rPr>
              <w:t>Se selecciona muestra de 6  carpetas individuales, se focaliza la revisión en el cumplimiento de la Nota Técnica N° 6/2019.(IS 2019: Ámbito 2, Dimensión 2.1 Criterio 2.1.1) (IS2020: Ámbito 5, Dimensión 5.1 Criterio 5.1.1)</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C634593" w14:textId="77777777" w:rsidR="00245EEF" w:rsidRDefault="00245EEF">
            <w:pPr>
              <w:spacing w:after="0" w:line="240" w:lineRule="auto"/>
              <w:jc w:val="both"/>
              <w:rPr>
                <w:rFonts w:ascii="Verdana" w:eastAsia="Times New Roman" w:hAnsi="Verdana" w:cs="Verdana"/>
                <w:iCs/>
                <w:sz w:val="18"/>
                <w:szCs w:val="18"/>
                <w:lang w:eastAsia="es-ES"/>
              </w:rPr>
            </w:pPr>
          </w:p>
        </w:tc>
      </w:tr>
      <w:tr w:rsidR="00776865" w14:paraId="7BFFDCD9"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5B9E651" w14:textId="035F496C" w:rsidR="00776865" w:rsidRDefault="00776865" w:rsidP="00776865">
            <w:pPr>
              <w:jc w:val="center"/>
              <w:rPr>
                <w:rFonts w:ascii="Verdana" w:hAnsi="Verdana"/>
                <w:color w:val="000000"/>
                <w:sz w:val="18"/>
                <w:szCs w:val="18"/>
              </w:rPr>
            </w:pPr>
            <w:r w:rsidRPr="002C6D4A">
              <w:t>3.4</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7C58E90" w14:textId="79906AA1" w:rsidR="00776865" w:rsidRPr="00245EEF" w:rsidRDefault="00776865" w:rsidP="00776865">
            <w:pPr>
              <w:spacing w:after="0" w:line="240" w:lineRule="auto"/>
              <w:jc w:val="both"/>
              <w:rPr>
                <w:rFonts w:ascii="Verdana" w:eastAsia="Times New Roman" w:hAnsi="Verdana" w:cs="Verdana"/>
                <w:iCs/>
                <w:sz w:val="18"/>
                <w:szCs w:val="18"/>
                <w:lang w:eastAsia="es-ES"/>
              </w:rPr>
            </w:pPr>
            <w:r w:rsidRPr="002C6D4A">
              <w:t>Se logra la conformación del consejo consultivo de niños, niñas y adolescentes a nivel local</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0FAFBAF" w14:textId="6093BBD8" w:rsidR="00776865" w:rsidRPr="00245EEF" w:rsidRDefault="00776865" w:rsidP="00776865">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5F47C7">
              <w:t>Revisión in situ. La dirección del proyecto deberá respaldar los resultados del cumplimiento de este indicador a través de la información registrada por la gestión de la OPD en torno a la conformación del Consejo Consultivo y sus verificadores de reuniones realizadas..</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17964C75" w14:textId="77777777" w:rsidR="00776865" w:rsidRDefault="00776865" w:rsidP="00776865">
            <w:pPr>
              <w:spacing w:after="0" w:line="240" w:lineRule="auto"/>
              <w:jc w:val="both"/>
              <w:rPr>
                <w:rFonts w:ascii="Verdana" w:eastAsia="Times New Roman" w:hAnsi="Verdana" w:cs="Verdana"/>
                <w:iCs/>
                <w:sz w:val="18"/>
                <w:szCs w:val="18"/>
                <w:lang w:eastAsia="es-ES"/>
              </w:rPr>
            </w:pPr>
          </w:p>
        </w:tc>
      </w:tr>
      <w:tr w:rsidR="00776865" w14:paraId="6D729E8A"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BE67C25" w14:textId="34579DBF" w:rsidR="00776865" w:rsidRDefault="00776865" w:rsidP="00776865">
            <w:pPr>
              <w:jc w:val="center"/>
              <w:rPr>
                <w:rFonts w:ascii="Verdana" w:hAnsi="Verdana"/>
                <w:color w:val="000000"/>
                <w:sz w:val="18"/>
                <w:szCs w:val="18"/>
              </w:rPr>
            </w:pPr>
            <w:r w:rsidRPr="002C6D4A">
              <w:t>3.5</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4356A16" w14:textId="204B7A96" w:rsidR="00776865" w:rsidRPr="00245EEF" w:rsidRDefault="00776865" w:rsidP="00776865">
            <w:pPr>
              <w:spacing w:after="0" w:line="240" w:lineRule="auto"/>
              <w:jc w:val="both"/>
              <w:rPr>
                <w:rFonts w:ascii="Verdana" w:eastAsia="Times New Roman" w:hAnsi="Verdana" w:cs="Verdana"/>
                <w:iCs/>
                <w:sz w:val="18"/>
                <w:szCs w:val="18"/>
                <w:lang w:eastAsia="es-ES"/>
              </w:rPr>
            </w:pPr>
            <w:r w:rsidRPr="002C6D4A">
              <w:t>Generación de Política Local de Infancia</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033B53E" w14:textId="1E9A304D" w:rsidR="00776865" w:rsidRPr="00245EEF" w:rsidRDefault="00776865" w:rsidP="00776865">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5F47C7">
              <w:t>Revisión in situ. La dirección del proyecto deberá respaldar los resultados del cumplimiento de este indicador a través de la información registrada por la gestión de la OPD en torno a la Política Local de Infancia..</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ABCF0E6" w14:textId="77777777" w:rsidR="00776865" w:rsidRDefault="00776865" w:rsidP="00776865">
            <w:pPr>
              <w:spacing w:after="0" w:line="240" w:lineRule="auto"/>
              <w:jc w:val="both"/>
              <w:rPr>
                <w:rFonts w:ascii="Verdana" w:eastAsia="Times New Roman" w:hAnsi="Verdana" w:cs="Verdana"/>
                <w:iCs/>
                <w:sz w:val="18"/>
                <w:szCs w:val="18"/>
                <w:lang w:eastAsia="es-ES"/>
              </w:rPr>
            </w:pPr>
          </w:p>
        </w:tc>
      </w:tr>
      <w:tr w:rsidR="00776865" w14:paraId="105825BA" w14:textId="77777777" w:rsidTr="00245EEF">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698322" w14:textId="6E667CEE" w:rsidR="00776865" w:rsidRDefault="00776865" w:rsidP="00776865">
            <w:pPr>
              <w:jc w:val="center"/>
              <w:rPr>
                <w:rFonts w:ascii="Verdana" w:hAnsi="Verdana"/>
                <w:color w:val="000000"/>
                <w:sz w:val="18"/>
                <w:szCs w:val="18"/>
              </w:rPr>
            </w:pPr>
            <w:r w:rsidRPr="000C41A6">
              <w:lastRenderedPageBreak/>
              <w:t>5.1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9D89699" w14:textId="1147272E" w:rsidR="00776865" w:rsidRPr="00855C1E" w:rsidRDefault="00776865" w:rsidP="00776865">
            <w:pPr>
              <w:spacing w:after="0" w:line="240" w:lineRule="auto"/>
              <w:jc w:val="both"/>
              <w:rPr>
                <w:rFonts w:ascii="Verdana" w:eastAsia="Times New Roman" w:hAnsi="Verdana" w:cs="Verdana"/>
                <w:iCs/>
                <w:sz w:val="18"/>
                <w:szCs w:val="18"/>
                <w:lang w:eastAsia="es-ES"/>
              </w:rPr>
            </w:pPr>
            <w:r w:rsidRPr="000C41A6">
              <w:t>Los ingresos corresponden a la caracterización del sujeto definido para la modalidad.</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67754" w14:textId="3E4337A6" w:rsidR="00776865" w:rsidRPr="00855C1E" w:rsidRDefault="00776865" w:rsidP="00776865">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58378C">
              <w:t>Revisión in situ – Acta Levantamiento de Hallazgos. Se revisan 6 carpetas individuales, específicamente las órdenes de ingreso emanada de TF o competente, con informe de diagnóstico y, cuando corresponda, constatar que disponga de los verificadores de solicitud al TF de derivación a otra instancia pertinente a la situación del NNA y su familia o adulto relacionado. En el caso que todas las derivaciones desde los TF q correspondan al sujeto definido se evalúa con la calificación máxima (3)</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49EC7BDA" w14:textId="77777777" w:rsidR="00776865" w:rsidRDefault="00776865" w:rsidP="00776865">
            <w:pPr>
              <w:spacing w:after="0" w:line="240" w:lineRule="auto"/>
              <w:jc w:val="both"/>
              <w:rPr>
                <w:rFonts w:ascii="Verdana" w:eastAsia="Times New Roman" w:hAnsi="Verdana" w:cs="Verdana"/>
                <w:iCs/>
                <w:sz w:val="18"/>
                <w:szCs w:val="18"/>
                <w:lang w:eastAsia="es-ES"/>
              </w:rPr>
            </w:pPr>
          </w:p>
        </w:tc>
      </w:tr>
      <w:tr w:rsidR="00776865" w14:paraId="0EF18633" w14:textId="77777777" w:rsidTr="00BD2C1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835F4AB" w14:textId="0CC98A56" w:rsidR="00776865" w:rsidRDefault="00776865" w:rsidP="00776865">
            <w:pPr>
              <w:jc w:val="center"/>
              <w:rPr>
                <w:rFonts w:ascii="Verdana" w:hAnsi="Verdana"/>
                <w:color w:val="000000"/>
                <w:sz w:val="18"/>
                <w:szCs w:val="18"/>
              </w:rPr>
            </w:pPr>
            <w:r w:rsidRPr="000C41A6">
              <w:t>5.2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F068" w14:textId="0A2AC447" w:rsidR="00776865" w:rsidRDefault="00776865" w:rsidP="00776865">
            <w:pPr>
              <w:spacing w:after="0" w:line="240" w:lineRule="auto"/>
              <w:jc w:val="both"/>
              <w:rPr>
                <w:rFonts w:ascii="Verdana" w:hAnsi="Verdana"/>
                <w:color w:val="000000"/>
                <w:sz w:val="18"/>
                <w:szCs w:val="18"/>
              </w:rPr>
            </w:pPr>
            <w:r w:rsidRPr="000C41A6">
              <w:t>Los informes incluyen evaluación de los objetivos del plan de intervención individual vigente.</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86AA" w14:textId="33BAA675" w:rsidR="00776865" w:rsidRPr="003B19C7" w:rsidRDefault="00776865" w:rsidP="00776865">
            <w:pPr>
              <w:pStyle w:val="Prrafodelista"/>
              <w:numPr>
                <w:ilvl w:val="0"/>
                <w:numId w:val="3"/>
              </w:numPr>
              <w:tabs>
                <w:tab w:val="left" w:pos="87"/>
              </w:tabs>
              <w:spacing w:after="0" w:line="240" w:lineRule="auto"/>
              <w:ind w:left="87" w:hanging="76"/>
              <w:jc w:val="both"/>
              <w:rPr>
                <w:rFonts w:ascii="Verdana" w:hAnsi="Verdana"/>
                <w:color w:val="000000"/>
                <w:sz w:val="18"/>
                <w:szCs w:val="18"/>
              </w:rPr>
            </w:pPr>
            <w:r w:rsidRPr="0058378C">
              <w:t>"Revisión in situ – Acta Levantamiento de Hallazgos. Se seleccionan 6 carpetas individuales de la población egresada en los últimos meses, a fin de revisar  que los informes de avance incluyen evaluación de los objetivos del plan de intervención individual vigente.</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011337F" w14:textId="77777777" w:rsidR="00776865" w:rsidRDefault="00776865" w:rsidP="00776865">
            <w:pPr>
              <w:spacing w:after="0" w:line="240" w:lineRule="auto"/>
              <w:jc w:val="both"/>
              <w:rPr>
                <w:rFonts w:ascii="Verdana" w:eastAsia="Times New Roman" w:hAnsi="Verdana" w:cs="Verdana"/>
                <w:iCs/>
                <w:sz w:val="18"/>
                <w:szCs w:val="18"/>
                <w:lang w:eastAsia="es-ES"/>
              </w:rPr>
            </w:pPr>
          </w:p>
        </w:tc>
      </w:tr>
    </w:tbl>
    <w:p w14:paraId="1C034689"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09F3B300" w14:textId="22C336E4"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61DA07F" w14:textId="77777777" w:rsidR="003B19C7" w:rsidRDefault="003B19C7" w:rsidP="002D5664">
      <w:pPr>
        <w:pStyle w:val="Sinespaciado"/>
        <w:rPr>
          <w:rFonts w:ascii="Verdana" w:eastAsia="Times New Roman" w:hAnsi="Verdana" w:cs="Verdana"/>
          <w:b/>
          <w:iCs/>
          <w:color w:val="2E74B5" w:themeColor="accent1" w:themeShade="BF"/>
          <w:sz w:val="20"/>
          <w:szCs w:val="20"/>
          <w:lang w:eastAsia="es-ES"/>
        </w:rPr>
      </w:pPr>
    </w:p>
    <w:p w14:paraId="6526B6F4" w14:textId="77777777" w:rsidR="002D5664" w:rsidRDefault="002D5664" w:rsidP="002D5664">
      <w:pPr>
        <w:jc w:val="both"/>
        <w:rPr>
          <w:b/>
          <w:sz w:val="24"/>
          <w:lang w:val="es-ES"/>
        </w:rPr>
      </w:pPr>
      <w:r>
        <w:rPr>
          <w:b/>
          <w:sz w:val="24"/>
          <w:lang w:val="es-ES"/>
        </w:rPr>
        <w:t>ACTA DE LVANTAMIENTO DE HALLAZGOS DE LA VISITA</w:t>
      </w:r>
    </w:p>
    <w:p w14:paraId="19459213"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D0197CE"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297674"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EB217F6"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4DE75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B116E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8C8600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5A18CAA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2347E8" w14:textId="77777777" w:rsidR="002D5664" w:rsidRDefault="002D5664" w:rsidP="002D5664">
      <w:pPr>
        <w:jc w:val="both"/>
        <w:rPr>
          <w:b/>
          <w:sz w:val="24"/>
          <w:lang w:val="es-ES"/>
        </w:rPr>
      </w:pPr>
    </w:p>
    <w:p w14:paraId="588A3D96" w14:textId="77777777" w:rsidR="002D5664" w:rsidRDefault="002D5664" w:rsidP="002D5664">
      <w:pPr>
        <w:jc w:val="both"/>
        <w:rPr>
          <w:b/>
          <w:sz w:val="18"/>
          <w:lang w:val="es-ES"/>
        </w:rPr>
      </w:pPr>
      <w:r>
        <w:rPr>
          <w:b/>
          <w:sz w:val="18"/>
          <w:lang w:val="es-ES"/>
        </w:rPr>
        <w:t>NOMBRE Y FIRMA PROFESIONAL QUE REALIZA LA VISITA</w:t>
      </w:r>
      <w:r>
        <w:rPr>
          <w:b/>
          <w:sz w:val="18"/>
          <w:lang w:val="es-ES"/>
        </w:rPr>
        <w:tab/>
      </w:r>
      <w:r>
        <w:rPr>
          <w:b/>
          <w:sz w:val="18"/>
          <w:lang w:val="es-ES"/>
        </w:rPr>
        <w:tab/>
        <w:t>NOMBRE Y FIRMA ENCARGADO DEL PROYECTO</w:t>
      </w:r>
    </w:p>
    <w:p w14:paraId="4A698712" w14:textId="77777777" w:rsidR="002D5664" w:rsidRDefault="002D5664" w:rsidP="002D5664">
      <w:pPr>
        <w:spacing w:after="0" w:line="240" w:lineRule="auto"/>
        <w:rPr>
          <w:rFonts w:ascii="Verdana" w:eastAsia="Times New Roman" w:hAnsi="Verdana" w:cs="Verdana"/>
          <w:b/>
          <w:iCs/>
          <w:color w:val="2E74B5" w:themeColor="accent1" w:themeShade="BF"/>
          <w:sz w:val="20"/>
          <w:szCs w:val="20"/>
          <w:lang w:val="es-ES" w:eastAsia="es-ES"/>
        </w:rPr>
        <w:sectPr w:rsidR="002D5664" w:rsidSect="00855C1E">
          <w:pgSz w:w="12240" w:h="15840"/>
          <w:pgMar w:top="568" w:right="2036" w:bottom="1418" w:left="1701" w:header="709" w:footer="709" w:gutter="0"/>
          <w:cols w:space="720"/>
        </w:sectPr>
      </w:pPr>
    </w:p>
    <w:p w14:paraId="4D6FA6BD"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RÚBRICA DE EVALUACIÓN</w:t>
      </w:r>
    </w:p>
    <w:p w14:paraId="4F5C7B6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567"/>
        <w:gridCol w:w="2111"/>
        <w:gridCol w:w="1557"/>
        <w:gridCol w:w="1415"/>
        <w:gridCol w:w="1489"/>
        <w:gridCol w:w="1297"/>
        <w:gridCol w:w="2387"/>
        <w:gridCol w:w="3636"/>
      </w:tblGrid>
      <w:tr w:rsidR="002D5664" w14:paraId="75F7686D" w14:textId="77777777" w:rsidTr="00377AA6">
        <w:trPr>
          <w:trHeight w:val="240"/>
        </w:trPr>
        <w:tc>
          <w:tcPr>
            <w:tcW w:w="2678" w:type="dxa"/>
            <w:gridSpan w:val="2"/>
            <w:tcBorders>
              <w:top w:val="single" w:sz="8" w:space="0" w:color="auto"/>
              <w:left w:val="single" w:sz="8" w:space="0" w:color="auto"/>
              <w:bottom w:val="single" w:sz="4" w:space="0" w:color="auto"/>
              <w:right w:val="single" w:sz="4" w:space="0" w:color="auto"/>
            </w:tcBorders>
            <w:shd w:val="clear" w:color="auto" w:fill="FFFFFF" w:themeFill="background1"/>
            <w:hideMark/>
          </w:tcPr>
          <w:p w14:paraId="29F6D09F" w14:textId="77777777" w:rsidR="002D5664" w:rsidRDefault="002D5664">
            <w:pPr>
              <w:spacing w:after="0" w:line="240" w:lineRule="auto"/>
              <w:jc w:val="both"/>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1. Cumplimiento del respeto, promoción y protección de los derechos de los niños, niñas, adolescentes y sus familias.</w:t>
            </w:r>
          </w:p>
        </w:tc>
        <w:tc>
          <w:tcPr>
            <w:tcW w:w="1557" w:type="dxa"/>
            <w:tcBorders>
              <w:top w:val="single" w:sz="8" w:space="0" w:color="auto"/>
              <w:left w:val="nil"/>
              <w:bottom w:val="single" w:sz="4" w:space="0" w:color="auto"/>
              <w:right w:val="single" w:sz="4" w:space="0" w:color="auto"/>
            </w:tcBorders>
            <w:shd w:val="clear" w:color="auto" w:fill="FFFFFF" w:themeFill="background1"/>
            <w:vAlign w:val="center"/>
            <w:hideMark/>
          </w:tcPr>
          <w:p w14:paraId="7CAE320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415" w:type="dxa"/>
            <w:tcBorders>
              <w:top w:val="single" w:sz="8" w:space="0" w:color="auto"/>
              <w:left w:val="nil"/>
              <w:bottom w:val="single" w:sz="4" w:space="0" w:color="auto"/>
              <w:right w:val="single" w:sz="4" w:space="0" w:color="auto"/>
            </w:tcBorders>
            <w:shd w:val="clear" w:color="auto" w:fill="FFFFFF" w:themeFill="background1"/>
            <w:vAlign w:val="center"/>
            <w:hideMark/>
          </w:tcPr>
          <w:p w14:paraId="41C36289"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489" w:type="dxa"/>
            <w:tcBorders>
              <w:top w:val="single" w:sz="8" w:space="0" w:color="auto"/>
              <w:left w:val="nil"/>
              <w:bottom w:val="single" w:sz="4" w:space="0" w:color="auto"/>
              <w:right w:val="single" w:sz="4" w:space="0" w:color="auto"/>
            </w:tcBorders>
            <w:shd w:val="clear" w:color="auto" w:fill="FFFFFF" w:themeFill="background1"/>
            <w:vAlign w:val="center"/>
            <w:hideMark/>
          </w:tcPr>
          <w:p w14:paraId="7FA7E99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67BA806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387" w:type="dxa"/>
            <w:tcBorders>
              <w:top w:val="single" w:sz="8" w:space="0" w:color="auto"/>
              <w:left w:val="nil"/>
              <w:bottom w:val="single" w:sz="4" w:space="0" w:color="auto"/>
              <w:right w:val="single" w:sz="4" w:space="0" w:color="auto"/>
            </w:tcBorders>
            <w:shd w:val="clear" w:color="auto" w:fill="FFFFFF" w:themeFill="background1"/>
            <w:vAlign w:val="center"/>
            <w:hideMark/>
          </w:tcPr>
          <w:p w14:paraId="78DC00B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3636" w:type="dxa"/>
            <w:tcBorders>
              <w:top w:val="single" w:sz="8" w:space="0" w:color="auto"/>
              <w:left w:val="nil"/>
              <w:bottom w:val="single" w:sz="4" w:space="0" w:color="auto"/>
              <w:right w:val="single" w:sz="8" w:space="0" w:color="auto"/>
            </w:tcBorders>
            <w:shd w:val="clear" w:color="auto" w:fill="FFFFFF" w:themeFill="background1"/>
            <w:hideMark/>
          </w:tcPr>
          <w:p w14:paraId="2B1594BA"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377AA6" w14:paraId="3878722A" w14:textId="77777777" w:rsidTr="00986AD2">
        <w:trPr>
          <w:trHeight w:val="1200"/>
        </w:trPr>
        <w:tc>
          <w:tcPr>
            <w:tcW w:w="567"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226A75F" w14:textId="6385D5B9"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1.1</w:t>
            </w:r>
          </w:p>
        </w:tc>
        <w:tc>
          <w:tcPr>
            <w:tcW w:w="2111" w:type="dxa"/>
            <w:tcBorders>
              <w:top w:val="nil"/>
              <w:left w:val="nil"/>
              <w:bottom w:val="single" w:sz="4" w:space="0" w:color="auto"/>
              <w:right w:val="single" w:sz="4" w:space="0" w:color="auto"/>
            </w:tcBorders>
            <w:shd w:val="clear" w:color="auto" w:fill="FFFFFF" w:themeFill="background1"/>
            <w:hideMark/>
          </w:tcPr>
          <w:p w14:paraId="7FEFD85A" w14:textId="757A87C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Trato digno y respetuoso con los niños, niñas, adolescentes y sus familias.</w:t>
            </w:r>
          </w:p>
        </w:tc>
        <w:tc>
          <w:tcPr>
            <w:tcW w:w="1557" w:type="dxa"/>
            <w:tcBorders>
              <w:top w:val="nil"/>
              <w:left w:val="nil"/>
              <w:bottom w:val="single" w:sz="4" w:space="0" w:color="auto"/>
              <w:right w:val="single" w:sz="4" w:space="0" w:color="auto"/>
            </w:tcBorders>
            <w:shd w:val="clear" w:color="auto" w:fill="FFFFFF" w:themeFill="background1"/>
            <w:hideMark/>
          </w:tcPr>
          <w:p w14:paraId="2F4BE3AA" w14:textId="2136A29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Menos del 50%  de NNA y/o adultos relacionado señala  haber recibido un trato digno y respetuoso.</w:t>
            </w:r>
          </w:p>
        </w:tc>
        <w:tc>
          <w:tcPr>
            <w:tcW w:w="1415" w:type="dxa"/>
            <w:tcBorders>
              <w:top w:val="nil"/>
              <w:left w:val="nil"/>
              <w:bottom w:val="single" w:sz="4" w:space="0" w:color="auto"/>
              <w:right w:val="single" w:sz="4" w:space="0" w:color="auto"/>
            </w:tcBorders>
            <w:shd w:val="clear" w:color="auto" w:fill="FFFFFF" w:themeFill="background1"/>
            <w:hideMark/>
          </w:tcPr>
          <w:p w14:paraId="0D69CB0D" w14:textId="764370FB"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Entre el 50% y 66% NNA y/o adulto relacionado señalan haber recibido un trato digno y respetuoso.</w:t>
            </w:r>
          </w:p>
        </w:tc>
        <w:tc>
          <w:tcPr>
            <w:tcW w:w="1489" w:type="dxa"/>
            <w:tcBorders>
              <w:top w:val="nil"/>
              <w:left w:val="nil"/>
              <w:bottom w:val="single" w:sz="4" w:space="0" w:color="auto"/>
              <w:right w:val="single" w:sz="4" w:space="0" w:color="auto"/>
            </w:tcBorders>
            <w:shd w:val="clear" w:color="auto" w:fill="FFFFFF" w:themeFill="background1"/>
            <w:hideMark/>
          </w:tcPr>
          <w:p w14:paraId="2E9F607B" w14:textId="316A639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67% y el 100% de NNA y/o adultos relacionados señalan  haber recibido un trato digno y respetuoso.</w:t>
            </w:r>
          </w:p>
        </w:tc>
        <w:tc>
          <w:tcPr>
            <w:tcW w:w="1297" w:type="dxa"/>
            <w:tcBorders>
              <w:top w:val="nil"/>
              <w:left w:val="nil"/>
              <w:bottom w:val="single" w:sz="4" w:space="0" w:color="auto"/>
              <w:right w:val="single" w:sz="4" w:space="0" w:color="auto"/>
            </w:tcBorders>
            <w:shd w:val="clear" w:color="auto" w:fill="FFFFFF" w:themeFill="background1"/>
            <w:hideMark/>
          </w:tcPr>
          <w:p w14:paraId="33450F59" w14:textId="5A33A3C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 aplica</w:t>
            </w:r>
          </w:p>
        </w:tc>
        <w:tc>
          <w:tcPr>
            <w:tcW w:w="2387" w:type="dxa"/>
            <w:tcBorders>
              <w:top w:val="nil"/>
              <w:left w:val="nil"/>
              <w:bottom w:val="single" w:sz="4" w:space="0" w:color="auto"/>
              <w:right w:val="single" w:sz="4" w:space="0" w:color="auto"/>
            </w:tcBorders>
            <w:shd w:val="clear" w:color="auto" w:fill="FFFFFF" w:themeFill="background1"/>
            <w:hideMark/>
          </w:tcPr>
          <w:p w14:paraId="7B6A99CD" w14:textId="5479AE90"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Aplicación de Cuestionario ambulatorio a un número ideal de 6 NNA y/o adultos en total. En caso de ser inferior a 6 encuestados, se deberá aplicar el porcentaje señalado a la cantidad total de encuestados en la visita especial.</w:t>
            </w:r>
          </w:p>
        </w:tc>
        <w:tc>
          <w:tcPr>
            <w:tcW w:w="3636" w:type="dxa"/>
            <w:tcBorders>
              <w:top w:val="nil"/>
              <w:left w:val="nil"/>
              <w:bottom w:val="single" w:sz="4" w:space="0" w:color="auto"/>
              <w:right w:val="single" w:sz="8" w:space="0" w:color="auto"/>
            </w:tcBorders>
            <w:shd w:val="clear" w:color="auto" w:fill="FFFFFF" w:themeFill="background1"/>
            <w:hideMark/>
          </w:tcPr>
          <w:p w14:paraId="439B50D2" w14:textId="0DC2DF8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Este criterio se determina de acuerdo a la respuesta entregada en pregunta N°1 de la encuesta de opinión aplicada a los niños, niñas y adolescentes (Anexo N°2) y  en la encueta de opinión aplicada a los adultos relacionados (Anexo N°2).</w:t>
            </w:r>
          </w:p>
        </w:tc>
      </w:tr>
      <w:tr w:rsidR="00377AA6" w14:paraId="6B679DAD" w14:textId="77777777" w:rsidTr="00377AA6">
        <w:trPr>
          <w:trHeight w:val="1200"/>
        </w:trPr>
        <w:tc>
          <w:tcPr>
            <w:tcW w:w="567"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F6E1B07" w14:textId="77777777"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1.2</w:t>
            </w:r>
          </w:p>
        </w:tc>
        <w:tc>
          <w:tcPr>
            <w:tcW w:w="2111" w:type="dxa"/>
            <w:tcBorders>
              <w:top w:val="nil"/>
              <w:left w:val="nil"/>
              <w:bottom w:val="single" w:sz="4" w:space="0" w:color="auto"/>
              <w:right w:val="single" w:sz="4" w:space="0" w:color="auto"/>
            </w:tcBorders>
            <w:shd w:val="clear" w:color="auto" w:fill="FFFFFF" w:themeFill="background1"/>
            <w:hideMark/>
          </w:tcPr>
          <w:p w14:paraId="2E0FB815" w14:textId="02C99BBC"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cuenta con espacios habilitados para la atención e intervención de los niños, niñas, adolescentes y/o adultos Relacionados.</w:t>
            </w:r>
          </w:p>
        </w:tc>
        <w:tc>
          <w:tcPr>
            <w:tcW w:w="1557" w:type="dxa"/>
            <w:tcBorders>
              <w:top w:val="nil"/>
              <w:left w:val="nil"/>
              <w:bottom w:val="single" w:sz="4" w:space="0" w:color="auto"/>
              <w:right w:val="single" w:sz="4" w:space="0" w:color="auto"/>
            </w:tcBorders>
            <w:shd w:val="clear" w:color="auto" w:fill="FFFFFF" w:themeFill="background1"/>
            <w:hideMark/>
          </w:tcPr>
          <w:p w14:paraId="2C15BD9F" w14:textId="3830241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no cuenta con espacios habilitados para la atención e intervención de los niños, niñas, adolescentes y/o adultos relacionados.</w:t>
            </w:r>
          </w:p>
        </w:tc>
        <w:tc>
          <w:tcPr>
            <w:tcW w:w="1415" w:type="dxa"/>
            <w:tcBorders>
              <w:top w:val="nil"/>
              <w:left w:val="nil"/>
              <w:bottom w:val="single" w:sz="4" w:space="0" w:color="auto"/>
              <w:right w:val="single" w:sz="4" w:space="0" w:color="auto"/>
            </w:tcBorders>
            <w:shd w:val="clear" w:color="auto" w:fill="FFFFFF" w:themeFill="background1"/>
            <w:hideMark/>
          </w:tcPr>
          <w:p w14:paraId="591834E2" w14:textId="582A8A1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No aplica </w:t>
            </w:r>
          </w:p>
        </w:tc>
        <w:tc>
          <w:tcPr>
            <w:tcW w:w="1489" w:type="dxa"/>
            <w:tcBorders>
              <w:top w:val="nil"/>
              <w:left w:val="nil"/>
              <w:bottom w:val="single" w:sz="4" w:space="0" w:color="auto"/>
              <w:right w:val="single" w:sz="4" w:space="0" w:color="auto"/>
            </w:tcBorders>
            <w:shd w:val="clear" w:color="auto" w:fill="FFFFFF" w:themeFill="background1"/>
            <w:hideMark/>
          </w:tcPr>
          <w:p w14:paraId="10B19DD1" w14:textId="6A6C4398"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cuenta con espacios habilitados para la atención e intervención de los niños, niñas, adolescentes y/o adultos relacionados.</w:t>
            </w:r>
          </w:p>
        </w:tc>
        <w:tc>
          <w:tcPr>
            <w:tcW w:w="1297" w:type="dxa"/>
            <w:tcBorders>
              <w:top w:val="nil"/>
              <w:left w:val="nil"/>
              <w:bottom w:val="single" w:sz="4" w:space="0" w:color="auto"/>
              <w:right w:val="single" w:sz="4" w:space="0" w:color="auto"/>
            </w:tcBorders>
            <w:shd w:val="clear" w:color="auto" w:fill="FFFFFF" w:themeFill="background1"/>
            <w:hideMark/>
          </w:tcPr>
          <w:p w14:paraId="09001AFE" w14:textId="3F602F71"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No aplica </w:t>
            </w:r>
          </w:p>
        </w:tc>
        <w:tc>
          <w:tcPr>
            <w:tcW w:w="2387" w:type="dxa"/>
            <w:tcBorders>
              <w:top w:val="nil"/>
              <w:left w:val="nil"/>
              <w:bottom w:val="single" w:sz="4" w:space="0" w:color="auto"/>
              <w:right w:val="single" w:sz="4" w:space="0" w:color="auto"/>
            </w:tcBorders>
            <w:shd w:val="clear" w:color="auto" w:fill="FFFFFF" w:themeFill="background1"/>
            <w:hideMark/>
          </w:tcPr>
          <w:p w14:paraId="6418415C" w14:textId="375B865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tc>
        <w:tc>
          <w:tcPr>
            <w:tcW w:w="3636" w:type="dxa"/>
            <w:tcBorders>
              <w:top w:val="nil"/>
              <w:left w:val="nil"/>
              <w:bottom w:val="single" w:sz="4" w:space="0" w:color="auto"/>
              <w:right w:val="single" w:sz="8" w:space="0" w:color="auto"/>
            </w:tcBorders>
            <w:shd w:val="clear" w:color="auto" w:fill="FFFFFF" w:themeFill="background1"/>
            <w:hideMark/>
          </w:tcPr>
          <w:p w14:paraId="11906461" w14:textId="4D3D1284" w:rsidR="00377AA6" w:rsidRDefault="00377AA6" w:rsidP="00377AA6">
            <w:pPr>
              <w:spacing w:after="0" w:line="240" w:lineRule="auto"/>
              <w:jc w:val="both"/>
              <w:rPr>
                <w:rFonts w:ascii="Verdana" w:eastAsia="Times New Roman" w:hAnsi="Verdana" w:cs="Times New Roman"/>
                <w:color w:val="000000"/>
                <w:sz w:val="18"/>
                <w:szCs w:val="18"/>
                <w:lang w:eastAsia="es-CL"/>
              </w:rPr>
            </w:pPr>
          </w:p>
        </w:tc>
      </w:tr>
    </w:tbl>
    <w:p w14:paraId="325EC592"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8CE48CE" w14:textId="77777777" w:rsidR="002D5664" w:rsidRDefault="002D5664" w:rsidP="002D5664">
      <w:pPr>
        <w:rPr>
          <w:lang w:eastAsia="es-ES"/>
        </w:rPr>
      </w:pPr>
    </w:p>
    <w:p w14:paraId="566B4817" w14:textId="19A3370A" w:rsidR="002D5664" w:rsidRDefault="002D5664" w:rsidP="002D5664">
      <w:pPr>
        <w:rPr>
          <w:lang w:eastAsia="es-ES"/>
        </w:rPr>
      </w:pPr>
      <w:r>
        <w:rPr>
          <w:lang w:eastAsia="es-ES"/>
        </w:rPr>
        <w:br w:type="page"/>
      </w: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555"/>
        <w:gridCol w:w="2057"/>
        <w:gridCol w:w="1555"/>
        <w:gridCol w:w="1511"/>
        <w:gridCol w:w="1511"/>
        <w:gridCol w:w="1297"/>
        <w:gridCol w:w="2456"/>
        <w:gridCol w:w="3517"/>
      </w:tblGrid>
      <w:tr w:rsidR="002D5664" w14:paraId="3968E493" w14:textId="77777777" w:rsidTr="00377AA6">
        <w:trPr>
          <w:trHeight w:val="240"/>
        </w:trPr>
        <w:tc>
          <w:tcPr>
            <w:tcW w:w="2612"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6CB9868D" w14:textId="77777777" w:rsidR="002D5664" w:rsidRDefault="002D5664">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lastRenderedPageBreak/>
              <w:t>3. Logro de Resultados Esperados</w:t>
            </w:r>
          </w:p>
        </w:tc>
        <w:tc>
          <w:tcPr>
            <w:tcW w:w="1555" w:type="dxa"/>
            <w:tcBorders>
              <w:top w:val="single" w:sz="8" w:space="0" w:color="auto"/>
              <w:left w:val="nil"/>
              <w:bottom w:val="single" w:sz="4" w:space="0" w:color="auto"/>
              <w:right w:val="single" w:sz="4" w:space="0" w:color="auto"/>
            </w:tcBorders>
            <w:shd w:val="clear" w:color="auto" w:fill="FFFFFF" w:themeFill="background1"/>
            <w:vAlign w:val="center"/>
            <w:hideMark/>
          </w:tcPr>
          <w:p w14:paraId="246BB427"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511" w:type="dxa"/>
            <w:tcBorders>
              <w:top w:val="single" w:sz="8" w:space="0" w:color="auto"/>
              <w:left w:val="nil"/>
              <w:bottom w:val="single" w:sz="4" w:space="0" w:color="auto"/>
              <w:right w:val="single" w:sz="4" w:space="0" w:color="auto"/>
            </w:tcBorders>
            <w:shd w:val="clear" w:color="auto" w:fill="FFFFFF" w:themeFill="background1"/>
            <w:vAlign w:val="center"/>
            <w:hideMark/>
          </w:tcPr>
          <w:p w14:paraId="52EB096B"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511" w:type="dxa"/>
            <w:tcBorders>
              <w:top w:val="single" w:sz="8" w:space="0" w:color="auto"/>
              <w:left w:val="nil"/>
              <w:bottom w:val="single" w:sz="4" w:space="0" w:color="auto"/>
              <w:right w:val="single" w:sz="4" w:space="0" w:color="auto"/>
            </w:tcBorders>
            <w:shd w:val="clear" w:color="auto" w:fill="FFFFFF" w:themeFill="background1"/>
            <w:vAlign w:val="center"/>
            <w:hideMark/>
          </w:tcPr>
          <w:p w14:paraId="1DD5322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16F0D0D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456" w:type="dxa"/>
            <w:tcBorders>
              <w:top w:val="single" w:sz="8" w:space="0" w:color="auto"/>
              <w:left w:val="nil"/>
              <w:bottom w:val="single" w:sz="4" w:space="0" w:color="auto"/>
              <w:right w:val="single" w:sz="4" w:space="0" w:color="auto"/>
            </w:tcBorders>
            <w:shd w:val="clear" w:color="auto" w:fill="FFFFFF" w:themeFill="background1"/>
            <w:vAlign w:val="center"/>
            <w:hideMark/>
          </w:tcPr>
          <w:p w14:paraId="2F879793"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3517" w:type="dxa"/>
            <w:tcBorders>
              <w:top w:val="single" w:sz="8" w:space="0" w:color="auto"/>
              <w:left w:val="nil"/>
              <w:bottom w:val="single" w:sz="4" w:space="0" w:color="auto"/>
              <w:right w:val="single" w:sz="8" w:space="0" w:color="auto"/>
            </w:tcBorders>
            <w:shd w:val="clear" w:color="auto" w:fill="FFFFFF" w:themeFill="background1"/>
            <w:hideMark/>
          </w:tcPr>
          <w:p w14:paraId="7FCEBE56"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377AA6" w14:paraId="1647C1E8" w14:textId="77777777" w:rsidTr="00377AA6">
        <w:trPr>
          <w:trHeight w:val="1728"/>
        </w:trPr>
        <w:tc>
          <w:tcPr>
            <w:tcW w:w="555" w:type="dxa"/>
            <w:tcBorders>
              <w:top w:val="nil"/>
              <w:left w:val="single" w:sz="8" w:space="0" w:color="auto"/>
              <w:bottom w:val="single" w:sz="4" w:space="0" w:color="auto"/>
              <w:right w:val="single" w:sz="4" w:space="0" w:color="auto"/>
            </w:tcBorders>
            <w:shd w:val="clear" w:color="auto" w:fill="FFFFFF" w:themeFill="background1"/>
            <w:vAlign w:val="center"/>
            <w:hideMark/>
          </w:tcPr>
          <w:p w14:paraId="0815B4A5" w14:textId="77777777"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3.1</w:t>
            </w:r>
          </w:p>
        </w:tc>
        <w:tc>
          <w:tcPr>
            <w:tcW w:w="2057" w:type="dxa"/>
            <w:tcBorders>
              <w:top w:val="nil"/>
              <w:left w:val="nil"/>
              <w:bottom w:val="single" w:sz="4" w:space="0" w:color="auto"/>
              <w:right w:val="single" w:sz="4" w:space="0" w:color="auto"/>
            </w:tcBorders>
            <w:shd w:val="clear" w:color="auto" w:fill="FFFFFF" w:themeFill="background1"/>
            <w:hideMark/>
          </w:tcPr>
          <w:p w14:paraId="43BFDE3B" w14:textId="0B9F0D5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Las </w:t>
            </w:r>
            <w:r w:rsidR="00AC587A" w:rsidRPr="00377AA6">
              <w:rPr>
                <w:rFonts w:ascii="Verdana" w:eastAsia="Times New Roman" w:hAnsi="Verdana" w:cs="Times New Roman"/>
                <w:color w:val="000000"/>
                <w:sz w:val="18"/>
                <w:szCs w:val="18"/>
                <w:lang w:eastAsia="es-CL"/>
              </w:rPr>
              <w:t>carpetas poseen</w:t>
            </w:r>
            <w:r w:rsidRPr="00377AA6">
              <w:rPr>
                <w:rFonts w:ascii="Verdana" w:eastAsia="Times New Roman" w:hAnsi="Verdana" w:cs="Times New Roman"/>
                <w:color w:val="000000"/>
                <w:sz w:val="18"/>
                <w:szCs w:val="18"/>
                <w:lang w:eastAsia="es-CL"/>
              </w:rPr>
              <w:t xml:space="preserve"> los </w:t>
            </w:r>
            <w:r w:rsidR="00AC587A" w:rsidRPr="00377AA6">
              <w:rPr>
                <w:rFonts w:ascii="Verdana" w:eastAsia="Times New Roman" w:hAnsi="Verdana" w:cs="Times New Roman"/>
                <w:color w:val="000000"/>
                <w:sz w:val="18"/>
                <w:szCs w:val="18"/>
                <w:lang w:eastAsia="es-CL"/>
              </w:rPr>
              <w:t>antecedentes completos</w:t>
            </w:r>
            <w:r w:rsidRPr="00377AA6">
              <w:rPr>
                <w:rFonts w:ascii="Verdana" w:eastAsia="Times New Roman" w:hAnsi="Verdana" w:cs="Times New Roman"/>
                <w:color w:val="000000"/>
                <w:sz w:val="18"/>
                <w:szCs w:val="18"/>
                <w:lang w:eastAsia="es-CL"/>
              </w:rPr>
              <w:t xml:space="preserve"> y actualizados de acuerdo a lo estipulado en la Nota Técnica N° 6/2019.</w:t>
            </w:r>
          </w:p>
        </w:tc>
        <w:tc>
          <w:tcPr>
            <w:tcW w:w="1555" w:type="dxa"/>
            <w:tcBorders>
              <w:top w:val="nil"/>
              <w:left w:val="nil"/>
              <w:bottom w:val="single" w:sz="4" w:space="0" w:color="auto"/>
              <w:right w:val="single" w:sz="4" w:space="0" w:color="auto"/>
            </w:tcBorders>
            <w:shd w:val="clear" w:color="auto" w:fill="FFFFFF" w:themeFill="background1"/>
            <w:hideMark/>
          </w:tcPr>
          <w:p w14:paraId="32BD516E" w14:textId="5C77102E"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Cuatro o menos de las carpetas individuales revisadas, no cuentan con toda la documentación actualizada de acuerdo a lo indicado en la Nota Técnica   N° 6/2019.</w:t>
            </w:r>
          </w:p>
        </w:tc>
        <w:tc>
          <w:tcPr>
            <w:tcW w:w="1511" w:type="dxa"/>
            <w:tcBorders>
              <w:top w:val="nil"/>
              <w:left w:val="nil"/>
              <w:bottom w:val="single" w:sz="4" w:space="0" w:color="auto"/>
              <w:right w:val="single" w:sz="4" w:space="0" w:color="auto"/>
            </w:tcBorders>
            <w:shd w:val="clear" w:color="auto" w:fill="FFFFFF" w:themeFill="background1"/>
            <w:hideMark/>
          </w:tcPr>
          <w:p w14:paraId="23E9B431" w14:textId="5373BEDD"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Entre tres a una de las carpetas individuales revisadas, no cuentan con toda la documentación actualizada, de acuerdo a lo indicado en la Nota Técnica   N° 6/2019.</w:t>
            </w:r>
          </w:p>
        </w:tc>
        <w:tc>
          <w:tcPr>
            <w:tcW w:w="1511" w:type="dxa"/>
            <w:tcBorders>
              <w:top w:val="nil"/>
              <w:left w:val="nil"/>
              <w:bottom w:val="single" w:sz="4" w:space="0" w:color="auto"/>
              <w:right w:val="single" w:sz="4" w:space="0" w:color="auto"/>
            </w:tcBorders>
            <w:shd w:val="clear" w:color="auto" w:fill="FFFFFF" w:themeFill="background1"/>
            <w:hideMark/>
          </w:tcPr>
          <w:p w14:paraId="57B27D5D" w14:textId="092AFE42"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Todas las carpetas de la muestra cuentan con la documentación actualizada de acuerdo a lo indicado en la Nota Técnica   N° 6/2019.</w:t>
            </w:r>
          </w:p>
        </w:tc>
        <w:tc>
          <w:tcPr>
            <w:tcW w:w="1297" w:type="dxa"/>
            <w:tcBorders>
              <w:top w:val="nil"/>
              <w:left w:val="nil"/>
              <w:bottom w:val="single" w:sz="4" w:space="0" w:color="auto"/>
              <w:right w:val="single" w:sz="4" w:space="0" w:color="auto"/>
            </w:tcBorders>
            <w:shd w:val="clear" w:color="auto" w:fill="FFFFFF" w:themeFill="background1"/>
            <w:hideMark/>
          </w:tcPr>
          <w:p w14:paraId="75803026" w14:textId="3DDC6A22"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 aplica</w:t>
            </w:r>
          </w:p>
        </w:tc>
        <w:tc>
          <w:tcPr>
            <w:tcW w:w="2456" w:type="dxa"/>
            <w:tcBorders>
              <w:top w:val="nil"/>
              <w:left w:val="nil"/>
              <w:bottom w:val="single" w:sz="4" w:space="0" w:color="auto"/>
              <w:right w:val="single" w:sz="4" w:space="0" w:color="auto"/>
            </w:tcBorders>
            <w:shd w:val="clear" w:color="auto" w:fill="FFFFFF" w:themeFill="background1"/>
            <w:hideMark/>
          </w:tcPr>
          <w:p w14:paraId="51C41A10" w14:textId="6E4B0A8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Revisión in situ – Acta Levantamiento de Hallazgos. Se selecciona muestra de </w:t>
            </w:r>
            <w:r w:rsidR="00AC587A" w:rsidRPr="00377AA6">
              <w:rPr>
                <w:rFonts w:ascii="Verdana" w:eastAsia="Times New Roman" w:hAnsi="Verdana" w:cs="Times New Roman"/>
                <w:color w:val="000000"/>
                <w:sz w:val="18"/>
                <w:szCs w:val="18"/>
                <w:lang w:eastAsia="es-CL"/>
              </w:rPr>
              <w:t>6 carpetas</w:t>
            </w:r>
            <w:r w:rsidRPr="00377AA6">
              <w:rPr>
                <w:rFonts w:ascii="Verdana" w:eastAsia="Times New Roman" w:hAnsi="Verdana" w:cs="Times New Roman"/>
                <w:color w:val="000000"/>
                <w:sz w:val="18"/>
                <w:szCs w:val="18"/>
                <w:lang w:eastAsia="es-CL"/>
              </w:rPr>
              <w:t xml:space="preserve"> individuales, se focaliza la revisión en el cumplimiento de la Nota Técnica N° 6/2019.(IS 2019: Ámbito 2, Dimensión 2.1 Criterio 2.1.1) (IS2020: Ámbito 5, Dimensión 5.1 Criterio 5.1.1) </w:t>
            </w:r>
          </w:p>
        </w:tc>
        <w:tc>
          <w:tcPr>
            <w:tcW w:w="3517" w:type="dxa"/>
            <w:tcBorders>
              <w:top w:val="nil"/>
              <w:left w:val="nil"/>
              <w:bottom w:val="single" w:sz="4" w:space="0" w:color="auto"/>
              <w:right w:val="single" w:sz="8" w:space="0" w:color="auto"/>
            </w:tcBorders>
            <w:shd w:val="clear" w:color="auto" w:fill="FFFFFF" w:themeFill="background1"/>
            <w:hideMark/>
          </w:tcPr>
          <w:p w14:paraId="6B28C62E" w14:textId="65D41F6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Nota Técnica N° 6/2019</w:t>
            </w:r>
          </w:p>
        </w:tc>
      </w:tr>
    </w:tbl>
    <w:p w14:paraId="30D2FB1B" w14:textId="4779AB23" w:rsidR="002D5664" w:rsidRDefault="002D5664" w:rsidP="002D5664">
      <w:pPr>
        <w:tabs>
          <w:tab w:val="left" w:pos="4500"/>
        </w:tabs>
        <w:rPr>
          <w:lang w:eastAsia="es-ES"/>
        </w:rPr>
      </w:pP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555"/>
        <w:gridCol w:w="2057"/>
        <w:gridCol w:w="1555"/>
        <w:gridCol w:w="1511"/>
        <w:gridCol w:w="1511"/>
        <w:gridCol w:w="1297"/>
        <w:gridCol w:w="2456"/>
        <w:gridCol w:w="3517"/>
      </w:tblGrid>
      <w:tr w:rsidR="00377AA6" w14:paraId="700FEF53" w14:textId="77777777" w:rsidTr="00986AD2">
        <w:trPr>
          <w:trHeight w:val="240"/>
        </w:trPr>
        <w:tc>
          <w:tcPr>
            <w:tcW w:w="2612"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2602A028" w14:textId="4A270F2D" w:rsidR="00377AA6" w:rsidRDefault="00377AA6" w:rsidP="00986AD2">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4. Calidad de la atención</w:t>
            </w:r>
          </w:p>
        </w:tc>
        <w:tc>
          <w:tcPr>
            <w:tcW w:w="1555" w:type="dxa"/>
            <w:tcBorders>
              <w:top w:val="single" w:sz="8" w:space="0" w:color="auto"/>
              <w:left w:val="nil"/>
              <w:bottom w:val="single" w:sz="4" w:space="0" w:color="auto"/>
              <w:right w:val="single" w:sz="4" w:space="0" w:color="auto"/>
            </w:tcBorders>
            <w:shd w:val="clear" w:color="auto" w:fill="FFFFFF" w:themeFill="background1"/>
            <w:vAlign w:val="center"/>
            <w:hideMark/>
          </w:tcPr>
          <w:p w14:paraId="4DC6F36D" w14:textId="77777777" w:rsidR="00377AA6" w:rsidRDefault="00377AA6" w:rsidP="00986AD2">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511" w:type="dxa"/>
            <w:tcBorders>
              <w:top w:val="single" w:sz="8" w:space="0" w:color="auto"/>
              <w:left w:val="nil"/>
              <w:bottom w:val="single" w:sz="4" w:space="0" w:color="auto"/>
              <w:right w:val="single" w:sz="4" w:space="0" w:color="auto"/>
            </w:tcBorders>
            <w:shd w:val="clear" w:color="auto" w:fill="FFFFFF" w:themeFill="background1"/>
            <w:vAlign w:val="center"/>
            <w:hideMark/>
          </w:tcPr>
          <w:p w14:paraId="64756EB8" w14:textId="77777777" w:rsidR="00377AA6" w:rsidRDefault="00377AA6" w:rsidP="00986AD2">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511" w:type="dxa"/>
            <w:tcBorders>
              <w:top w:val="single" w:sz="8" w:space="0" w:color="auto"/>
              <w:left w:val="nil"/>
              <w:bottom w:val="single" w:sz="4" w:space="0" w:color="auto"/>
              <w:right w:val="single" w:sz="4" w:space="0" w:color="auto"/>
            </w:tcBorders>
            <w:shd w:val="clear" w:color="auto" w:fill="FFFFFF" w:themeFill="background1"/>
            <w:vAlign w:val="center"/>
            <w:hideMark/>
          </w:tcPr>
          <w:p w14:paraId="082565AF" w14:textId="77777777" w:rsidR="00377AA6" w:rsidRDefault="00377AA6" w:rsidP="00986AD2">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1DBAA013" w14:textId="77777777" w:rsidR="00377AA6" w:rsidRDefault="00377AA6" w:rsidP="00986AD2">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456" w:type="dxa"/>
            <w:tcBorders>
              <w:top w:val="single" w:sz="8" w:space="0" w:color="auto"/>
              <w:left w:val="nil"/>
              <w:bottom w:val="single" w:sz="4" w:space="0" w:color="auto"/>
              <w:right w:val="single" w:sz="4" w:space="0" w:color="auto"/>
            </w:tcBorders>
            <w:shd w:val="clear" w:color="auto" w:fill="FFFFFF" w:themeFill="background1"/>
            <w:vAlign w:val="center"/>
            <w:hideMark/>
          </w:tcPr>
          <w:p w14:paraId="1B9BC6E8" w14:textId="77777777" w:rsidR="00377AA6" w:rsidRDefault="00377AA6" w:rsidP="00986AD2">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3517" w:type="dxa"/>
            <w:tcBorders>
              <w:top w:val="single" w:sz="8" w:space="0" w:color="auto"/>
              <w:left w:val="nil"/>
              <w:bottom w:val="single" w:sz="4" w:space="0" w:color="auto"/>
              <w:right w:val="single" w:sz="8" w:space="0" w:color="auto"/>
            </w:tcBorders>
            <w:shd w:val="clear" w:color="auto" w:fill="FFFFFF" w:themeFill="background1"/>
            <w:hideMark/>
          </w:tcPr>
          <w:p w14:paraId="422A6921" w14:textId="77777777" w:rsidR="00377AA6" w:rsidRDefault="00377AA6" w:rsidP="00986AD2">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3B19C7" w14:paraId="612DED0F" w14:textId="77777777" w:rsidTr="0034460F">
        <w:trPr>
          <w:trHeight w:val="1728"/>
        </w:trPr>
        <w:tc>
          <w:tcPr>
            <w:tcW w:w="555" w:type="dxa"/>
            <w:tcBorders>
              <w:top w:val="nil"/>
              <w:left w:val="single" w:sz="8" w:space="0" w:color="auto"/>
              <w:bottom w:val="single" w:sz="4" w:space="0" w:color="auto"/>
              <w:right w:val="single" w:sz="4" w:space="0" w:color="auto"/>
            </w:tcBorders>
            <w:shd w:val="clear" w:color="auto" w:fill="FFFFFF" w:themeFill="background1"/>
            <w:vAlign w:val="center"/>
            <w:hideMark/>
          </w:tcPr>
          <w:p w14:paraId="3863DFF2" w14:textId="6497E743" w:rsidR="003B19C7" w:rsidRDefault="003B19C7" w:rsidP="003B19C7">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4.2</w:t>
            </w:r>
          </w:p>
        </w:tc>
        <w:tc>
          <w:tcPr>
            <w:tcW w:w="2057" w:type="dxa"/>
            <w:tcBorders>
              <w:top w:val="nil"/>
              <w:left w:val="nil"/>
              <w:bottom w:val="single" w:sz="4" w:space="0" w:color="auto"/>
              <w:right w:val="single" w:sz="4" w:space="0" w:color="auto"/>
            </w:tcBorders>
            <w:shd w:val="clear" w:color="auto" w:fill="FFFFFF" w:themeFill="background1"/>
            <w:hideMark/>
          </w:tcPr>
          <w:p w14:paraId="6A932ADE" w14:textId="103A2101" w:rsidR="003B19C7" w:rsidRDefault="003B19C7" w:rsidP="003B19C7">
            <w:pPr>
              <w:spacing w:after="0" w:line="240" w:lineRule="auto"/>
              <w:jc w:val="both"/>
              <w:rPr>
                <w:rFonts w:ascii="Verdana" w:eastAsia="Times New Roman" w:hAnsi="Verdana" w:cs="Times New Roman"/>
                <w:color w:val="000000"/>
                <w:sz w:val="18"/>
                <w:szCs w:val="18"/>
                <w:lang w:eastAsia="es-CL"/>
              </w:rPr>
            </w:pPr>
            <w:r w:rsidRPr="00932B97">
              <w:t>El proyecto cuenta con los certificados indicados en la circular N° 15 de año 2012.</w:t>
            </w:r>
          </w:p>
        </w:tc>
        <w:tc>
          <w:tcPr>
            <w:tcW w:w="5874" w:type="dxa"/>
            <w:gridSpan w:val="4"/>
            <w:tcBorders>
              <w:top w:val="nil"/>
              <w:left w:val="nil"/>
              <w:bottom w:val="single" w:sz="4" w:space="0" w:color="auto"/>
              <w:right w:val="single" w:sz="4" w:space="0" w:color="auto"/>
            </w:tcBorders>
            <w:shd w:val="clear" w:color="auto" w:fill="FFFFFF" w:themeFill="background1"/>
          </w:tcPr>
          <w:p w14:paraId="64114627" w14:textId="54496932" w:rsidR="003B19C7" w:rsidRDefault="003B19C7" w:rsidP="003B19C7">
            <w:pPr>
              <w:spacing w:after="0" w:line="240" w:lineRule="auto"/>
              <w:jc w:val="both"/>
              <w:rPr>
                <w:rFonts w:ascii="Verdana" w:eastAsia="Times New Roman" w:hAnsi="Verdana" w:cs="Times New Roman"/>
                <w:color w:val="000000"/>
                <w:sz w:val="18"/>
                <w:szCs w:val="18"/>
                <w:lang w:eastAsia="es-CL"/>
              </w:rPr>
            </w:pPr>
            <w:r w:rsidRPr="00932B97">
              <w:t xml:space="preserve">Resultado obtenido del Proceso de </w:t>
            </w:r>
            <w:r w:rsidR="0014322A" w:rsidRPr="00932B97">
              <w:t>Supervisión, (</w:t>
            </w:r>
            <w:r w:rsidRPr="00932B97">
              <w:t>Informe de Supervisión 2019: Ámbito N° 1 Espacios para la intervención, dimensión 1.2, criterio 1.2.3) (Informe de Supervisión 2020: Ámbito 1, Dimensión 1.1, criterio 1.1.2)</w:t>
            </w:r>
          </w:p>
        </w:tc>
        <w:tc>
          <w:tcPr>
            <w:tcW w:w="2456" w:type="dxa"/>
            <w:tcBorders>
              <w:top w:val="nil"/>
              <w:left w:val="nil"/>
              <w:bottom w:val="single" w:sz="4" w:space="0" w:color="auto"/>
              <w:right w:val="single" w:sz="4" w:space="0" w:color="auto"/>
            </w:tcBorders>
            <w:shd w:val="clear" w:color="auto" w:fill="FFFFFF" w:themeFill="background1"/>
            <w:hideMark/>
          </w:tcPr>
          <w:p w14:paraId="05BD2BED" w14:textId="185E1E7B" w:rsidR="003B19C7" w:rsidRDefault="003B19C7" w:rsidP="003B19C7">
            <w:pPr>
              <w:spacing w:after="0" w:line="240" w:lineRule="auto"/>
              <w:jc w:val="both"/>
              <w:rPr>
                <w:rFonts w:ascii="Verdana" w:eastAsia="Times New Roman" w:hAnsi="Verdana" w:cs="Times New Roman"/>
                <w:color w:val="000000"/>
                <w:sz w:val="18"/>
                <w:szCs w:val="18"/>
                <w:lang w:eastAsia="es-CL"/>
              </w:rPr>
            </w:pPr>
            <w:r w:rsidRPr="00932B97">
              <w:t xml:space="preserve">Para los descriptores en que se debe calificar a partir de los informes de supervisión, la calificación debe asignarse a partir del promedio </w:t>
            </w:r>
            <w:r w:rsidR="0014322A" w:rsidRPr="00932B97">
              <w:t>obtenido de</w:t>
            </w:r>
            <w:r w:rsidRPr="00932B97">
              <w:t xml:space="preserve"> </w:t>
            </w:r>
            <w:r w:rsidR="0014322A" w:rsidRPr="00932B97">
              <w:t>las calificaciones dadas</w:t>
            </w:r>
            <w:r w:rsidRPr="00932B97">
              <w:t xml:space="preserve"> al descriptor, en las supervisión efectuadas en el periodo evaluado y su </w:t>
            </w:r>
            <w:r w:rsidR="0014322A" w:rsidRPr="00932B97">
              <w:t>correspondiente</w:t>
            </w:r>
            <w:r w:rsidRPr="00932B97">
              <w:t xml:space="preserve"> </w:t>
            </w:r>
            <w:r w:rsidR="0014322A" w:rsidRPr="00932B97">
              <w:t>conversión</w:t>
            </w:r>
            <w:r w:rsidRPr="00932B97">
              <w:t xml:space="preserve"> de la escala que se presenta en la hoja "Cálculo de descriptor de supervisiones" (hoja contigua a esta rúbrica).</w:t>
            </w:r>
          </w:p>
        </w:tc>
        <w:tc>
          <w:tcPr>
            <w:tcW w:w="3517" w:type="dxa"/>
            <w:tcBorders>
              <w:top w:val="nil"/>
              <w:left w:val="nil"/>
              <w:bottom w:val="single" w:sz="4" w:space="0" w:color="auto"/>
              <w:right w:val="single" w:sz="8" w:space="0" w:color="auto"/>
            </w:tcBorders>
            <w:shd w:val="clear" w:color="auto" w:fill="FFFFFF" w:themeFill="background1"/>
            <w:hideMark/>
          </w:tcPr>
          <w:p w14:paraId="454AC9D6" w14:textId="341F659D" w:rsidR="003B19C7" w:rsidRDefault="003B19C7" w:rsidP="003B19C7">
            <w:pPr>
              <w:spacing w:after="0" w:line="240" w:lineRule="auto"/>
              <w:jc w:val="both"/>
              <w:rPr>
                <w:rFonts w:ascii="Verdana" w:eastAsia="Times New Roman" w:hAnsi="Verdana" w:cs="Times New Roman"/>
                <w:color w:val="000000"/>
                <w:sz w:val="18"/>
                <w:szCs w:val="18"/>
                <w:lang w:eastAsia="es-CL"/>
              </w:rPr>
            </w:pPr>
            <w:r w:rsidRPr="00932B97">
              <w:t>Al respecto el convenio señala que el certificado de antecedentes debe presentarse con una antigüedad no superior a 30 días desde que comiencen a prestar atención a niños, niñas o adolescentes. La declaración jurada simple refiere a que ninguno de los trabajadores del proyecto se encuentra procesado o formalizado por crimen o simple delito que, por su naturaleza, ponga de manifiesto la inconveniencia de encomendarles la atención de éstos o de confiarles la administración de recursos económicos. Asimismo, se debe verificar semestralmente que cada postulante no figure en el “Registro de inhabilidad para trabajar con niños”,  del Registro Civil.</w:t>
            </w:r>
          </w:p>
        </w:tc>
      </w:tr>
    </w:tbl>
    <w:p w14:paraId="21A730AA" w14:textId="77777777" w:rsidR="00377AA6" w:rsidRDefault="00377AA6" w:rsidP="002D5664">
      <w:pPr>
        <w:tabs>
          <w:tab w:val="left" w:pos="4500"/>
        </w:tabs>
        <w:rPr>
          <w:lang w:eastAsia="es-ES"/>
        </w:rPr>
      </w:pPr>
    </w:p>
    <w:p w14:paraId="28F809C9" w14:textId="77777777" w:rsidR="002D5664" w:rsidRDefault="002D5664" w:rsidP="002D5664">
      <w:pPr>
        <w:tabs>
          <w:tab w:val="left" w:pos="4500"/>
        </w:tabs>
        <w:rPr>
          <w:lang w:eastAsia="es-ES"/>
        </w:rPr>
      </w:pPr>
      <w:r>
        <w:rPr>
          <w:lang w:eastAsia="es-ES"/>
        </w:rPr>
        <w:tab/>
      </w: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435"/>
        <w:gridCol w:w="2208"/>
        <w:gridCol w:w="1706"/>
        <w:gridCol w:w="1547"/>
        <w:gridCol w:w="1494"/>
        <w:gridCol w:w="1297"/>
        <w:gridCol w:w="2945"/>
        <w:gridCol w:w="2827"/>
      </w:tblGrid>
      <w:tr w:rsidR="002D5664" w14:paraId="7E93A822" w14:textId="77777777" w:rsidTr="002D5664">
        <w:trPr>
          <w:trHeight w:val="240"/>
        </w:trPr>
        <w:tc>
          <w:tcPr>
            <w:tcW w:w="2647"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4E9C28BA" w14:textId="77777777" w:rsidR="002D5664" w:rsidRDefault="002D5664">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lastRenderedPageBreak/>
              <w:t>5. Criterios empleados por el colaborador acreditado para decidir el ingreso o egreso de los niños, niñas o adolescentes</w:t>
            </w:r>
          </w:p>
        </w:tc>
        <w:tc>
          <w:tcPr>
            <w:tcW w:w="1688" w:type="dxa"/>
            <w:tcBorders>
              <w:top w:val="single" w:sz="8" w:space="0" w:color="auto"/>
              <w:left w:val="nil"/>
              <w:bottom w:val="single" w:sz="4" w:space="0" w:color="auto"/>
              <w:right w:val="single" w:sz="4" w:space="0" w:color="auto"/>
            </w:tcBorders>
            <w:shd w:val="clear" w:color="auto" w:fill="FFFFFF" w:themeFill="background1"/>
            <w:vAlign w:val="center"/>
            <w:hideMark/>
          </w:tcPr>
          <w:p w14:paraId="57D35710"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547" w:type="dxa"/>
            <w:tcBorders>
              <w:top w:val="single" w:sz="8" w:space="0" w:color="auto"/>
              <w:left w:val="nil"/>
              <w:bottom w:val="single" w:sz="4" w:space="0" w:color="auto"/>
              <w:right w:val="single" w:sz="4" w:space="0" w:color="auto"/>
            </w:tcBorders>
            <w:shd w:val="clear" w:color="auto" w:fill="FFFFFF" w:themeFill="background1"/>
            <w:vAlign w:val="center"/>
            <w:hideMark/>
          </w:tcPr>
          <w:p w14:paraId="61BFE57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494" w:type="dxa"/>
            <w:tcBorders>
              <w:top w:val="single" w:sz="8" w:space="0" w:color="auto"/>
              <w:left w:val="nil"/>
              <w:bottom w:val="single" w:sz="4" w:space="0" w:color="auto"/>
              <w:right w:val="single" w:sz="4" w:space="0" w:color="auto"/>
            </w:tcBorders>
            <w:shd w:val="clear" w:color="auto" w:fill="FFFFFF" w:themeFill="background1"/>
            <w:vAlign w:val="center"/>
            <w:hideMark/>
          </w:tcPr>
          <w:p w14:paraId="19D1F7B8"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2719154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951" w:type="dxa"/>
            <w:tcBorders>
              <w:top w:val="single" w:sz="8" w:space="0" w:color="auto"/>
              <w:left w:val="nil"/>
              <w:bottom w:val="single" w:sz="4" w:space="0" w:color="auto"/>
              <w:right w:val="single" w:sz="4" w:space="0" w:color="auto"/>
            </w:tcBorders>
            <w:shd w:val="clear" w:color="auto" w:fill="FFFFFF" w:themeFill="background1"/>
            <w:vAlign w:val="center"/>
            <w:hideMark/>
          </w:tcPr>
          <w:p w14:paraId="08511610"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2835" w:type="dxa"/>
            <w:tcBorders>
              <w:top w:val="single" w:sz="8" w:space="0" w:color="auto"/>
              <w:left w:val="nil"/>
              <w:bottom w:val="single" w:sz="4" w:space="0" w:color="auto"/>
              <w:right w:val="single" w:sz="8" w:space="0" w:color="auto"/>
            </w:tcBorders>
            <w:shd w:val="clear" w:color="auto" w:fill="FFFFFF" w:themeFill="background1"/>
            <w:hideMark/>
          </w:tcPr>
          <w:p w14:paraId="29C8272D"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E87603" w14:paraId="31BFC54D" w14:textId="77777777" w:rsidTr="00E87603">
        <w:trPr>
          <w:trHeight w:val="3048"/>
        </w:trPr>
        <w:tc>
          <w:tcPr>
            <w:tcW w:w="435" w:type="dxa"/>
            <w:tcBorders>
              <w:top w:val="nil"/>
              <w:left w:val="single" w:sz="8" w:space="0" w:color="auto"/>
              <w:bottom w:val="single" w:sz="4" w:space="0" w:color="auto"/>
              <w:right w:val="single" w:sz="4" w:space="0" w:color="auto"/>
            </w:tcBorders>
            <w:shd w:val="clear" w:color="auto" w:fill="FFFFFF" w:themeFill="background1"/>
            <w:vAlign w:val="center"/>
            <w:hideMark/>
          </w:tcPr>
          <w:p w14:paraId="01A628CD" w14:textId="77777777" w:rsidR="00E87603" w:rsidRDefault="00E87603" w:rsidP="00E87603">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5.3</w:t>
            </w:r>
          </w:p>
        </w:tc>
        <w:tc>
          <w:tcPr>
            <w:tcW w:w="2212" w:type="dxa"/>
            <w:tcBorders>
              <w:top w:val="nil"/>
              <w:left w:val="nil"/>
              <w:bottom w:val="single" w:sz="4" w:space="0" w:color="auto"/>
              <w:right w:val="single" w:sz="4" w:space="0" w:color="auto"/>
            </w:tcBorders>
            <w:shd w:val="clear" w:color="auto" w:fill="FFFFFF" w:themeFill="background1"/>
          </w:tcPr>
          <w:p w14:paraId="5E77EB1B" w14:textId="0BF138B4" w:rsidR="00E87603" w:rsidRPr="00E87603" w:rsidRDefault="00E87603" w:rsidP="00E87603">
            <w:pPr>
              <w:spacing w:after="0" w:line="240" w:lineRule="auto"/>
              <w:jc w:val="both"/>
            </w:pPr>
            <w:r w:rsidRPr="00E87603">
              <w:t>Los ingresos corresponden a la caracterización del sujeto definido para la modalidad.</w:t>
            </w:r>
          </w:p>
        </w:tc>
        <w:tc>
          <w:tcPr>
            <w:tcW w:w="1688" w:type="dxa"/>
            <w:tcBorders>
              <w:top w:val="nil"/>
              <w:left w:val="nil"/>
              <w:bottom w:val="single" w:sz="4" w:space="0" w:color="auto"/>
              <w:right w:val="single" w:sz="4" w:space="0" w:color="auto"/>
            </w:tcBorders>
            <w:shd w:val="clear" w:color="auto" w:fill="FFFFFF" w:themeFill="background1"/>
          </w:tcPr>
          <w:p w14:paraId="39835236" w14:textId="4018FF06" w:rsidR="00E87603" w:rsidRPr="00E87603" w:rsidRDefault="00E87603" w:rsidP="00E87603">
            <w:pPr>
              <w:spacing w:after="0" w:line="240" w:lineRule="auto"/>
              <w:jc w:val="both"/>
            </w:pPr>
            <w:r w:rsidRPr="00E87603">
              <w:t>Cuatro o menos  de las 6  actas de audiencias u órdenes de ingreso revisadas,  no corresponden a la caracterización definida en las OOTT, y el proyecto no efectuó las gestiones correspondientes para su derivación a instancia pertinente y/o no cuenta con todos los verificadores.</w:t>
            </w:r>
          </w:p>
        </w:tc>
        <w:tc>
          <w:tcPr>
            <w:tcW w:w="1547" w:type="dxa"/>
            <w:tcBorders>
              <w:top w:val="nil"/>
              <w:left w:val="nil"/>
              <w:bottom w:val="single" w:sz="4" w:space="0" w:color="auto"/>
              <w:right w:val="single" w:sz="4" w:space="0" w:color="auto"/>
            </w:tcBorders>
            <w:shd w:val="clear" w:color="auto" w:fill="FFFFFF" w:themeFill="background1"/>
          </w:tcPr>
          <w:p w14:paraId="7DF5BA07" w14:textId="19FC5469" w:rsidR="00E87603" w:rsidRPr="00E87603" w:rsidRDefault="00E87603" w:rsidP="00E87603">
            <w:pPr>
              <w:spacing w:after="0" w:line="240" w:lineRule="auto"/>
              <w:jc w:val="both"/>
            </w:pPr>
            <w:r w:rsidRPr="00E87603">
              <w:t>Entre tres a una de las actas de audiencias u órdenes de ingreso revisadas, no corresponden a la caracterización definida en las OOTT,  y el proyecto no efectuó las gestiones para su derivación a instancia pertinente, y/o no cuenta con todos los verificadores.</w:t>
            </w:r>
          </w:p>
        </w:tc>
        <w:tc>
          <w:tcPr>
            <w:tcW w:w="1494" w:type="dxa"/>
            <w:tcBorders>
              <w:top w:val="nil"/>
              <w:left w:val="nil"/>
              <w:bottom w:val="single" w:sz="4" w:space="0" w:color="auto"/>
              <w:right w:val="single" w:sz="4" w:space="0" w:color="auto"/>
            </w:tcBorders>
            <w:shd w:val="clear" w:color="auto" w:fill="FFFFFF" w:themeFill="background1"/>
          </w:tcPr>
          <w:p w14:paraId="56EEABA2" w14:textId="003F01B6" w:rsidR="00E87603" w:rsidRPr="00E87603" w:rsidRDefault="00E87603" w:rsidP="00E87603">
            <w:pPr>
              <w:spacing w:after="0" w:line="240" w:lineRule="auto"/>
              <w:jc w:val="both"/>
            </w:pPr>
            <w:r w:rsidRPr="00E87603">
              <w:t>Las 6 actas de actas de audiencia u orden de ingreso revisadas corresponden a la caracterización definida en las OOTT, y el proyecto efectuó gestiones para su derivación a instancia pertinente, y/o no cuenta con todos verificadores.</w:t>
            </w:r>
          </w:p>
        </w:tc>
        <w:tc>
          <w:tcPr>
            <w:tcW w:w="1297" w:type="dxa"/>
            <w:tcBorders>
              <w:top w:val="nil"/>
              <w:left w:val="nil"/>
              <w:bottom w:val="single" w:sz="4" w:space="0" w:color="auto"/>
              <w:right w:val="single" w:sz="4" w:space="0" w:color="auto"/>
            </w:tcBorders>
            <w:shd w:val="clear" w:color="auto" w:fill="FFFFFF" w:themeFill="background1"/>
          </w:tcPr>
          <w:p w14:paraId="1D3B40E4" w14:textId="0C315420" w:rsidR="00E87603" w:rsidRPr="00E87603" w:rsidRDefault="00E87603" w:rsidP="00E87603">
            <w:pPr>
              <w:spacing w:after="0" w:line="240" w:lineRule="auto"/>
              <w:jc w:val="both"/>
            </w:pPr>
            <w:r w:rsidRPr="00E87603">
              <w:t>No aplica</w:t>
            </w:r>
          </w:p>
        </w:tc>
        <w:tc>
          <w:tcPr>
            <w:tcW w:w="2951" w:type="dxa"/>
            <w:tcBorders>
              <w:top w:val="nil"/>
              <w:left w:val="nil"/>
              <w:bottom w:val="single" w:sz="4" w:space="0" w:color="auto"/>
              <w:right w:val="single" w:sz="4" w:space="0" w:color="auto"/>
            </w:tcBorders>
            <w:shd w:val="clear" w:color="auto" w:fill="FFFFFF" w:themeFill="background1"/>
          </w:tcPr>
          <w:p w14:paraId="053538E8" w14:textId="5E425B00" w:rsidR="00E87603" w:rsidRPr="00E87603" w:rsidRDefault="00E87603" w:rsidP="00E87603">
            <w:pPr>
              <w:spacing w:after="0" w:line="240" w:lineRule="auto"/>
              <w:jc w:val="both"/>
            </w:pPr>
            <w:r w:rsidRPr="00E87603">
              <w:t xml:space="preserve">Revisión in situ – Acta Levantamiento de Hallazgos. Se revisan 6 carpetas individuales, </w:t>
            </w:r>
            <w:r w:rsidR="0014322A" w:rsidRPr="00E87603">
              <w:t>específicamente</w:t>
            </w:r>
            <w:r w:rsidRPr="00E87603">
              <w:t xml:space="preserve"> las órdenes de ingreso emanada de TF o competente, con informe de diagnóstico y, cuando corresponda, constatar que disponga de los verificadores de solicitud al TF de derivación a otra instancia pertinente a la situación del NNA y su familia o adulto relacionado. En el </w:t>
            </w:r>
            <w:r w:rsidR="0014322A" w:rsidRPr="00E87603">
              <w:t>caso que</w:t>
            </w:r>
            <w:r w:rsidRPr="00E87603">
              <w:t xml:space="preserve"> todas las derivaciones desde los TF q correspondan al sujeto definido se evalúa con la calificación máxima (3)</w:t>
            </w:r>
          </w:p>
        </w:tc>
        <w:tc>
          <w:tcPr>
            <w:tcW w:w="2835" w:type="dxa"/>
            <w:tcBorders>
              <w:top w:val="nil"/>
              <w:left w:val="nil"/>
              <w:bottom w:val="single" w:sz="4" w:space="0" w:color="auto"/>
              <w:right w:val="single" w:sz="8" w:space="0" w:color="auto"/>
            </w:tcBorders>
            <w:shd w:val="clear" w:color="auto" w:fill="FFFFFF" w:themeFill="background1"/>
          </w:tcPr>
          <w:p w14:paraId="65D4DA18" w14:textId="5FF08B77" w:rsidR="00E87603" w:rsidRDefault="00E87603" w:rsidP="00E87603">
            <w:pPr>
              <w:spacing w:after="0" w:line="240" w:lineRule="auto"/>
              <w:jc w:val="both"/>
              <w:rPr>
                <w:rFonts w:ascii="Verdana" w:eastAsia="Times New Roman" w:hAnsi="Verdana" w:cs="Times New Roman"/>
                <w:color w:val="000000"/>
                <w:sz w:val="18"/>
                <w:szCs w:val="18"/>
                <w:lang w:eastAsia="es-CL"/>
              </w:rPr>
            </w:pPr>
          </w:p>
        </w:tc>
      </w:tr>
      <w:tr w:rsidR="00E87603" w14:paraId="504BF275" w14:textId="77777777" w:rsidTr="00E87603">
        <w:trPr>
          <w:trHeight w:val="2292"/>
        </w:trPr>
        <w:tc>
          <w:tcPr>
            <w:tcW w:w="435" w:type="dxa"/>
            <w:tcBorders>
              <w:top w:val="nil"/>
              <w:left w:val="single" w:sz="8" w:space="0" w:color="auto"/>
              <w:bottom w:val="single" w:sz="8" w:space="0" w:color="auto"/>
              <w:right w:val="single" w:sz="4" w:space="0" w:color="auto"/>
            </w:tcBorders>
            <w:shd w:val="clear" w:color="auto" w:fill="FFFFFF" w:themeFill="background1"/>
            <w:vAlign w:val="center"/>
            <w:hideMark/>
          </w:tcPr>
          <w:p w14:paraId="2500FB1C" w14:textId="77777777" w:rsidR="00E87603" w:rsidRDefault="00E87603" w:rsidP="00E87603">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5.4</w:t>
            </w:r>
          </w:p>
        </w:tc>
        <w:tc>
          <w:tcPr>
            <w:tcW w:w="2212" w:type="dxa"/>
            <w:tcBorders>
              <w:top w:val="nil"/>
              <w:left w:val="nil"/>
              <w:bottom w:val="single" w:sz="8" w:space="0" w:color="auto"/>
              <w:right w:val="single" w:sz="4" w:space="0" w:color="auto"/>
            </w:tcBorders>
            <w:shd w:val="clear" w:color="auto" w:fill="FFFFFF" w:themeFill="background1"/>
          </w:tcPr>
          <w:p w14:paraId="31AE165F" w14:textId="31D42A34" w:rsidR="00E87603" w:rsidRPr="00E87603" w:rsidRDefault="00E87603" w:rsidP="00E87603">
            <w:pPr>
              <w:spacing w:after="0" w:line="240" w:lineRule="auto"/>
              <w:jc w:val="both"/>
            </w:pPr>
            <w:r w:rsidRPr="00E87603">
              <w:t>Los informes incluyen evaluación de los objetivos del plan de intervención individual vigente.</w:t>
            </w:r>
          </w:p>
        </w:tc>
        <w:tc>
          <w:tcPr>
            <w:tcW w:w="1688" w:type="dxa"/>
            <w:tcBorders>
              <w:top w:val="nil"/>
              <w:left w:val="nil"/>
              <w:bottom w:val="single" w:sz="8" w:space="0" w:color="auto"/>
              <w:right w:val="single" w:sz="4" w:space="0" w:color="auto"/>
            </w:tcBorders>
            <w:shd w:val="clear" w:color="auto" w:fill="FFFFFF" w:themeFill="background1"/>
          </w:tcPr>
          <w:p w14:paraId="7E9D1300" w14:textId="3363E109" w:rsidR="00E87603" w:rsidRPr="00E87603" w:rsidRDefault="00E87603" w:rsidP="00E87603">
            <w:pPr>
              <w:spacing w:after="0" w:line="240" w:lineRule="auto"/>
              <w:jc w:val="both"/>
            </w:pPr>
            <w:r w:rsidRPr="00E87603">
              <w:t>En cuatro o menos de las  carpetas individuales revisadas,  los informes de avance no  incluyen evaluación de los objetivos del plan de intervención individual vigente.</w:t>
            </w:r>
          </w:p>
        </w:tc>
        <w:tc>
          <w:tcPr>
            <w:tcW w:w="1547" w:type="dxa"/>
            <w:tcBorders>
              <w:top w:val="nil"/>
              <w:left w:val="nil"/>
              <w:bottom w:val="single" w:sz="8" w:space="0" w:color="auto"/>
              <w:right w:val="single" w:sz="4" w:space="0" w:color="auto"/>
            </w:tcBorders>
            <w:shd w:val="clear" w:color="auto" w:fill="FFFFFF" w:themeFill="background1"/>
          </w:tcPr>
          <w:p w14:paraId="6AEED4B1" w14:textId="19BCEF70" w:rsidR="00E87603" w:rsidRPr="00E87603" w:rsidRDefault="00E87603" w:rsidP="00E87603">
            <w:pPr>
              <w:spacing w:after="0" w:line="240" w:lineRule="auto"/>
              <w:jc w:val="both"/>
            </w:pPr>
            <w:r w:rsidRPr="00E87603">
              <w:t>Entre tres a una de las carpetas individuales revisadas, los informes de avance no  incluyen evaluación de los objetivos del plan de intervención individual vigente.</w:t>
            </w:r>
          </w:p>
        </w:tc>
        <w:tc>
          <w:tcPr>
            <w:tcW w:w="1494" w:type="dxa"/>
            <w:tcBorders>
              <w:top w:val="nil"/>
              <w:left w:val="nil"/>
              <w:bottom w:val="single" w:sz="8" w:space="0" w:color="auto"/>
              <w:right w:val="single" w:sz="4" w:space="0" w:color="auto"/>
            </w:tcBorders>
            <w:shd w:val="clear" w:color="auto" w:fill="FFFFFF" w:themeFill="background1"/>
          </w:tcPr>
          <w:p w14:paraId="67628781" w14:textId="003A5503" w:rsidR="00E87603" w:rsidRPr="00E87603" w:rsidRDefault="00E87603" w:rsidP="00E87603">
            <w:pPr>
              <w:spacing w:after="0" w:line="240" w:lineRule="auto"/>
              <w:jc w:val="both"/>
            </w:pPr>
            <w:r w:rsidRPr="00E87603">
              <w:t>En las 6 carpetas individuales revisadas,  los informe de avance  incluyen evaluación de los objetivos del plan de intervención individual vigente.</w:t>
            </w:r>
          </w:p>
        </w:tc>
        <w:tc>
          <w:tcPr>
            <w:tcW w:w="1297" w:type="dxa"/>
            <w:tcBorders>
              <w:top w:val="nil"/>
              <w:left w:val="nil"/>
              <w:bottom w:val="single" w:sz="8" w:space="0" w:color="auto"/>
              <w:right w:val="single" w:sz="4" w:space="0" w:color="auto"/>
            </w:tcBorders>
            <w:shd w:val="clear" w:color="auto" w:fill="FFFFFF" w:themeFill="background1"/>
          </w:tcPr>
          <w:p w14:paraId="49F54DC8" w14:textId="58DC05D7" w:rsidR="00E87603" w:rsidRPr="00E87603" w:rsidRDefault="00E87603" w:rsidP="00E87603">
            <w:pPr>
              <w:spacing w:after="0" w:line="240" w:lineRule="auto"/>
              <w:jc w:val="both"/>
            </w:pPr>
            <w:r w:rsidRPr="00E87603">
              <w:t>No aplica</w:t>
            </w:r>
          </w:p>
        </w:tc>
        <w:tc>
          <w:tcPr>
            <w:tcW w:w="2951" w:type="dxa"/>
            <w:tcBorders>
              <w:top w:val="nil"/>
              <w:left w:val="nil"/>
              <w:bottom w:val="single" w:sz="8" w:space="0" w:color="auto"/>
              <w:right w:val="single" w:sz="4" w:space="0" w:color="auto"/>
            </w:tcBorders>
            <w:shd w:val="clear" w:color="auto" w:fill="FFFFFF" w:themeFill="background1"/>
          </w:tcPr>
          <w:p w14:paraId="62B5DD67" w14:textId="3B92AF10" w:rsidR="00E87603" w:rsidRPr="00E87603" w:rsidRDefault="00E87603" w:rsidP="00E87603">
            <w:pPr>
              <w:spacing w:after="0" w:line="240" w:lineRule="auto"/>
              <w:jc w:val="both"/>
            </w:pPr>
            <w:r w:rsidRPr="00E87603">
              <w:t xml:space="preserve">Revisión in situ – Acta Levantamiento de Hallazgos. Se seleccionan 6 carpetas individuales de la población egresada en los últimos meses, a fin de </w:t>
            </w:r>
            <w:r w:rsidR="0014322A" w:rsidRPr="00E87603">
              <w:t>revisar que</w:t>
            </w:r>
            <w:r w:rsidRPr="00E87603">
              <w:t xml:space="preserve"> los informes de avance incluyen evaluación de los objetivos del plan de intervención individual vigente.</w:t>
            </w:r>
            <w:r w:rsidRPr="00E87603">
              <w:br/>
              <w:t>Informe de supervisión 2019 criterio 3.3.2, Informe supervisión 2020 criterio 4.4.3.</w:t>
            </w:r>
          </w:p>
        </w:tc>
        <w:tc>
          <w:tcPr>
            <w:tcW w:w="2835" w:type="dxa"/>
            <w:tcBorders>
              <w:top w:val="nil"/>
              <w:left w:val="nil"/>
              <w:bottom w:val="single" w:sz="8" w:space="0" w:color="auto"/>
              <w:right w:val="single" w:sz="8" w:space="0" w:color="auto"/>
            </w:tcBorders>
            <w:shd w:val="clear" w:color="auto" w:fill="FFFFFF" w:themeFill="background1"/>
          </w:tcPr>
          <w:p w14:paraId="75FB99E6" w14:textId="6BE049FB" w:rsidR="00E87603" w:rsidRDefault="00E87603" w:rsidP="00E87603">
            <w:pPr>
              <w:spacing w:after="0" w:line="240" w:lineRule="auto"/>
              <w:jc w:val="both"/>
              <w:rPr>
                <w:rFonts w:ascii="Verdana" w:eastAsia="Times New Roman" w:hAnsi="Verdana" w:cs="Times New Roman"/>
                <w:color w:val="000000"/>
                <w:sz w:val="18"/>
                <w:szCs w:val="18"/>
                <w:lang w:eastAsia="es-CL"/>
              </w:rPr>
            </w:pPr>
          </w:p>
        </w:tc>
      </w:tr>
    </w:tbl>
    <w:p w14:paraId="0CA14D8C" w14:textId="77777777" w:rsidR="002D5664" w:rsidRDefault="002D5664" w:rsidP="002D5664">
      <w:pPr>
        <w:spacing w:after="0"/>
        <w:rPr>
          <w:lang w:eastAsia="es-ES"/>
        </w:rPr>
        <w:sectPr w:rsidR="002D5664" w:rsidSect="00E87603">
          <w:pgSz w:w="15840" w:h="12240" w:orient="landscape"/>
          <w:pgMar w:top="1134" w:right="1418" w:bottom="709" w:left="851" w:header="709" w:footer="709" w:gutter="0"/>
          <w:cols w:space="720"/>
        </w:sectPr>
      </w:pPr>
    </w:p>
    <w:p w14:paraId="23289B93"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ENCUESTA DE OPINIÓN PARA NIÑOS, NIÑAS Y ADOLESCENTES</w:t>
      </w:r>
    </w:p>
    <w:p w14:paraId="67E51437" w14:textId="6DA28108" w:rsidR="002D5664" w:rsidRDefault="00E87603"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t>ATENDIDOS/AS POR PROYECTOS AMBULATORIOS</w:t>
      </w:r>
    </w:p>
    <w:p w14:paraId="5A457C90" w14:textId="77777777" w:rsidR="002D5664" w:rsidRDefault="002D5664" w:rsidP="002D5664">
      <w:pPr>
        <w:pStyle w:val="Sinespaciado"/>
        <w:jc w:val="center"/>
        <w:rPr>
          <w:rFonts w:ascii="Verdana" w:hAnsi="Verdana"/>
          <w:u w:val="single"/>
        </w:rPr>
      </w:pPr>
    </w:p>
    <w:p w14:paraId="36C88072" w14:textId="77777777" w:rsidR="002D5664" w:rsidRDefault="002D5664" w:rsidP="002D5664">
      <w:pPr>
        <w:spacing w:after="200" w:line="276" w:lineRule="auto"/>
        <w:jc w:val="both"/>
        <w:rPr>
          <w:rFonts w:ascii="Verdana" w:hAnsi="Verdana"/>
        </w:rPr>
      </w:pPr>
      <w:r>
        <w:rPr>
          <w:noProof/>
          <w:lang w:eastAsia="es-CL"/>
        </w:rPr>
        <mc:AlternateContent>
          <mc:Choice Requires="wps">
            <w:drawing>
              <wp:anchor distT="0" distB="0" distL="114300" distR="114300" simplePos="0" relativeHeight="251661824" behindDoc="0" locked="0" layoutInCell="1" allowOverlap="1" wp14:anchorId="4B16ABEE" wp14:editId="3FCEB0CA">
                <wp:simplePos x="0" y="0"/>
                <wp:positionH relativeFrom="margin">
                  <wp:posOffset>4335780</wp:posOffset>
                </wp:positionH>
                <wp:positionV relativeFrom="paragraph">
                  <wp:posOffset>238760</wp:posOffset>
                </wp:positionV>
                <wp:extent cx="1181100" cy="790575"/>
                <wp:effectExtent l="0" t="0" r="19050" b="28575"/>
                <wp:wrapNone/>
                <wp:docPr id="22" name="Rectángulo redondeado 22"/>
                <wp:cNvGraphicFramePr/>
                <a:graphic xmlns:a="http://schemas.openxmlformats.org/drawingml/2006/main">
                  <a:graphicData uri="http://schemas.microsoft.com/office/word/2010/wordprocessingShape">
                    <wps:wsp>
                      <wps:cNvSpPr/>
                      <wps:spPr>
                        <a:xfrm>
                          <a:off x="0" y="0"/>
                          <a:ext cx="1181100" cy="790575"/>
                        </a:xfrm>
                        <a:prstGeom prst="roundRect">
                          <a:avLst/>
                        </a:prstGeom>
                        <a:noFill/>
                        <a:ln w="12700" cap="flat" cmpd="sng" algn="ctr">
                          <a:solidFill>
                            <a:srgbClr val="5B9BD5">
                              <a:shade val="50000"/>
                              <a:alpha val="96000"/>
                            </a:srgbClr>
                          </a:solidFill>
                          <a:prstDash val="solid"/>
                          <a:miter lim="800000"/>
                        </a:ln>
                        <a:effectLst/>
                      </wps:spPr>
                      <wps:txb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16ABEE" id="Rectángulo redondeado 22" o:spid="_x0000_s1026" style="position:absolute;left:0;text-align:left;margin-left:341.4pt;margin-top:18.8pt;width:93pt;height: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" filled="f" strokecolor="#41719c" strokeweight="1pt">
                <v:stroke opacity="62965f" joinstyle="miter"/>
                <v:textbo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v:textbox>
                <w10:wrap anchorx="margin"/>
              </v:roundrect>
            </w:pict>
          </mc:Fallback>
        </mc:AlternateContent>
      </w:r>
      <w:r>
        <w:rPr>
          <w:rFonts w:ascii="Verdana" w:hAnsi="Verdana"/>
        </w:rPr>
        <w:t xml:space="preserve">           </w:t>
      </w:r>
      <w:r>
        <w:rPr>
          <w:rFonts w:ascii="Verdana" w:hAnsi="Verdana"/>
          <w:noProof/>
          <w:lang w:eastAsia="es-CL"/>
        </w:rPr>
        <w:drawing>
          <wp:inline distT="0" distB="0" distL="0" distR="0" wp14:anchorId="7760FB5D" wp14:editId="5E9811A6">
            <wp:extent cx="3470275" cy="110807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0275" cy="1108075"/>
                    </a:xfrm>
                    <a:prstGeom prst="rect">
                      <a:avLst/>
                    </a:prstGeom>
                    <a:noFill/>
                    <a:ln>
                      <a:noFill/>
                    </a:ln>
                  </pic:spPr>
                </pic:pic>
              </a:graphicData>
            </a:graphic>
          </wp:inline>
        </w:drawing>
      </w:r>
      <w:r>
        <w:rPr>
          <w:rFonts w:ascii="Verdana" w:hAnsi="Verdana"/>
        </w:rPr>
        <w:t xml:space="preserve">          </w:t>
      </w:r>
    </w:p>
    <w:p w14:paraId="44F470FA" w14:textId="07597D0C" w:rsidR="002D5664" w:rsidRDefault="002D5664" w:rsidP="00E87603">
      <w:pPr>
        <w:numPr>
          <w:ilvl w:val="0"/>
          <w:numId w:val="4"/>
        </w:numPr>
        <w:spacing w:after="200" w:line="276" w:lineRule="auto"/>
        <w:contextualSpacing/>
        <w:jc w:val="both"/>
        <w:rPr>
          <w:rFonts w:ascii="Verdana" w:hAnsi="Verdana"/>
          <w:b/>
        </w:rPr>
      </w:pPr>
      <w:r>
        <w:rPr>
          <w:rFonts w:ascii="Verdana" w:hAnsi="Verdana"/>
          <w:b/>
        </w:rPr>
        <w:t>¿</w:t>
      </w:r>
      <w:r w:rsidR="00E87603">
        <w:rPr>
          <w:rFonts w:ascii="Verdana" w:hAnsi="Verdana"/>
          <w:b/>
        </w:rPr>
        <w:t>C</w:t>
      </w:r>
      <w:r>
        <w:rPr>
          <w:rFonts w:ascii="Verdana" w:hAnsi="Verdana"/>
          <w:b/>
        </w:rPr>
        <w:t>omo te han tratado</w:t>
      </w:r>
      <w:r w:rsidR="00E87603">
        <w:rPr>
          <w:rFonts w:ascii="Verdana" w:hAnsi="Verdana"/>
          <w:b/>
        </w:rPr>
        <w:t xml:space="preserve"> las personas que trabajan  en este proyecto donde estás siendo atendido/a</w:t>
      </w:r>
      <w:r>
        <w:rPr>
          <w:rFonts w:ascii="Verdana" w:hAnsi="Verdana"/>
          <w:b/>
        </w:rPr>
        <w:t>?</w:t>
      </w:r>
    </w:p>
    <w:p w14:paraId="709EFF4F" w14:textId="77777777" w:rsidR="002D5664" w:rsidRDefault="002D5664" w:rsidP="002D5664">
      <w:pPr>
        <w:spacing w:after="200" w:line="276" w:lineRule="auto"/>
        <w:ind w:left="720"/>
        <w:contextualSpacing/>
        <w:rPr>
          <w:rFonts w:ascii="Verdana" w:hAnsi="Verdana"/>
          <w:b/>
        </w:rPr>
      </w:pPr>
    </w:p>
    <w:p w14:paraId="1EB56766" w14:textId="77777777" w:rsidR="002D5664" w:rsidRDefault="002D5664" w:rsidP="002D5664">
      <w:pPr>
        <w:spacing w:after="200" w:line="276" w:lineRule="auto"/>
        <w:ind w:left="720" w:firstLine="696"/>
        <w:contextualSpacing/>
        <w:rPr>
          <w:rFonts w:ascii="Verdana" w:hAnsi="Verdana"/>
          <w:b/>
        </w:rPr>
      </w:pPr>
      <w:r>
        <w:rPr>
          <w:rFonts w:ascii="Verdana" w:hAnsi="Verdana"/>
          <w:b/>
        </w:rPr>
        <w:t>Bien____</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Mal ____</w:t>
      </w:r>
    </w:p>
    <w:p w14:paraId="304C6489" w14:textId="77777777" w:rsidR="002D5664" w:rsidRDefault="002D5664" w:rsidP="002D5664">
      <w:pPr>
        <w:spacing w:after="200" w:line="276" w:lineRule="auto"/>
        <w:ind w:left="720"/>
        <w:contextualSpacing/>
        <w:rPr>
          <w:rFonts w:ascii="Verdana" w:hAnsi="Verdana"/>
          <w:b/>
        </w:rPr>
      </w:pPr>
    </w:p>
    <w:p w14:paraId="7DB9A33F" w14:textId="6A8A1F27" w:rsidR="002D5664" w:rsidRDefault="002D5664" w:rsidP="002D5664">
      <w:pPr>
        <w:numPr>
          <w:ilvl w:val="0"/>
          <w:numId w:val="4"/>
        </w:numPr>
        <w:spacing w:after="200" w:line="276" w:lineRule="auto"/>
        <w:contextualSpacing/>
        <w:rPr>
          <w:rFonts w:ascii="Verdana" w:hAnsi="Verdana"/>
        </w:rPr>
      </w:pPr>
      <w:r>
        <w:rPr>
          <w:rFonts w:ascii="Verdana" w:hAnsi="Verdana"/>
        </w:rPr>
        <w:t xml:space="preserve">¿Hay alguna persona acá en </w:t>
      </w:r>
      <w:r w:rsidR="00E87603">
        <w:rPr>
          <w:rFonts w:ascii="Verdana" w:hAnsi="Verdana"/>
        </w:rPr>
        <w:t>el proyecto</w:t>
      </w:r>
      <w:r>
        <w:rPr>
          <w:rFonts w:ascii="Verdana" w:hAnsi="Verdana"/>
        </w:rPr>
        <w:t xml:space="preserve"> en quién confías?</w:t>
      </w:r>
    </w:p>
    <w:p w14:paraId="4FDA13CE" w14:textId="77777777" w:rsidR="00E87603" w:rsidRDefault="00E87603" w:rsidP="00E87603">
      <w:pPr>
        <w:spacing w:after="200" w:line="276" w:lineRule="auto"/>
        <w:ind w:left="720"/>
        <w:contextualSpacing/>
        <w:rPr>
          <w:rFonts w:ascii="Verdana" w:hAnsi="Verdana"/>
        </w:rPr>
      </w:pPr>
    </w:p>
    <w:tbl>
      <w:tblPr>
        <w:tblStyle w:val="Tablaconcuadrcula"/>
        <w:tblW w:w="0" w:type="auto"/>
        <w:tblInd w:w="0" w:type="dxa"/>
        <w:tblLook w:val="04A0" w:firstRow="1" w:lastRow="0" w:firstColumn="1" w:lastColumn="0" w:noHBand="0" w:noVBand="1"/>
      </w:tblPr>
      <w:tblGrid>
        <w:gridCol w:w="8828"/>
      </w:tblGrid>
      <w:tr w:rsidR="002D5664" w14:paraId="29B8F939" w14:textId="77777777" w:rsidTr="00E87603">
        <w:trPr>
          <w:trHeight w:val="1381"/>
        </w:trPr>
        <w:tc>
          <w:tcPr>
            <w:tcW w:w="8828" w:type="dxa"/>
            <w:tcBorders>
              <w:top w:val="single" w:sz="4" w:space="0" w:color="auto"/>
              <w:left w:val="single" w:sz="4" w:space="0" w:color="auto"/>
              <w:bottom w:val="single" w:sz="4" w:space="0" w:color="auto"/>
              <w:right w:val="single" w:sz="4" w:space="0" w:color="auto"/>
            </w:tcBorders>
          </w:tcPr>
          <w:p w14:paraId="55B8B307" w14:textId="77777777" w:rsidR="002D5664" w:rsidRDefault="002D5664">
            <w:pPr>
              <w:spacing w:after="200" w:line="276" w:lineRule="auto"/>
              <w:rPr>
                <w:rFonts w:ascii="Verdana" w:hAnsi="Verdana"/>
              </w:rPr>
            </w:pPr>
          </w:p>
        </w:tc>
      </w:tr>
    </w:tbl>
    <w:p w14:paraId="383DC5D7" w14:textId="77777777" w:rsidR="002D5664" w:rsidRDefault="002D5664" w:rsidP="002D5664">
      <w:pPr>
        <w:spacing w:after="0" w:line="276" w:lineRule="auto"/>
        <w:rPr>
          <w:rFonts w:ascii="Verdana" w:hAnsi="Verdana"/>
        </w:rPr>
      </w:pPr>
    </w:p>
    <w:p w14:paraId="5552C0DD" w14:textId="77777777" w:rsidR="002D5664" w:rsidRDefault="002D5664" w:rsidP="002D5664">
      <w:pPr>
        <w:spacing w:after="200" w:line="276" w:lineRule="auto"/>
        <w:ind w:left="720"/>
        <w:contextualSpacing/>
        <w:rPr>
          <w:rFonts w:ascii="Verdana" w:hAnsi="Verdana"/>
          <w:b/>
        </w:rPr>
      </w:pPr>
    </w:p>
    <w:p w14:paraId="62BDCCCD" w14:textId="7EBF25CC" w:rsidR="002D5664" w:rsidRDefault="002D5664" w:rsidP="002D5664">
      <w:pPr>
        <w:numPr>
          <w:ilvl w:val="0"/>
          <w:numId w:val="4"/>
        </w:numPr>
        <w:spacing w:after="200" w:line="276" w:lineRule="auto"/>
        <w:contextualSpacing/>
        <w:rPr>
          <w:rFonts w:ascii="Verdana" w:hAnsi="Verdana"/>
        </w:rPr>
      </w:pPr>
      <w:r>
        <w:rPr>
          <w:rFonts w:ascii="Verdana" w:hAnsi="Verdana"/>
        </w:rPr>
        <w:t>¿Si fueras Director/a de</w:t>
      </w:r>
      <w:r w:rsidR="00E87603">
        <w:rPr>
          <w:rFonts w:ascii="Verdana" w:hAnsi="Verdana"/>
        </w:rPr>
        <w:t xml:space="preserve">l Proyecto </w:t>
      </w:r>
      <w:r>
        <w:rPr>
          <w:rFonts w:ascii="Verdana" w:hAnsi="Verdana"/>
        </w:rPr>
        <w:t>qué cosas cambiarías o mejorarías?</w:t>
      </w:r>
    </w:p>
    <w:p w14:paraId="2666D19B"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8833"/>
      </w:tblGrid>
      <w:tr w:rsidR="002D5664" w14:paraId="6E370CCE" w14:textId="77777777" w:rsidTr="00E87603">
        <w:trPr>
          <w:trHeight w:val="1552"/>
        </w:trPr>
        <w:tc>
          <w:tcPr>
            <w:tcW w:w="8833" w:type="dxa"/>
            <w:tcBorders>
              <w:top w:val="single" w:sz="4" w:space="0" w:color="auto"/>
              <w:left w:val="single" w:sz="4" w:space="0" w:color="auto"/>
              <w:bottom w:val="single" w:sz="4" w:space="0" w:color="auto"/>
              <w:right w:val="single" w:sz="4" w:space="0" w:color="auto"/>
            </w:tcBorders>
          </w:tcPr>
          <w:p w14:paraId="5183E7D2" w14:textId="77777777" w:rsidR="002D5664" w:rsidRDefault="002D5664">
            <w:pPr>
              <w:spacing w:after="200" w:line="276" w:lineRule="auto"/>
              <w:contextualSpacing/>
              <w:rPr>
                <w:rFonts w:ascii="Verdana" w:hAnsi="Verdana"/>
              </w:rPr>
            </w:pPr>
          </w:p>
          <w:p w14:paraId="4C614C30" w14:textId="77777777" w:rsidR="002D5664" w:rsidRDefault="002D5664">
            <w:pPr>
              <w:spacing w:after="200" w:line="276" w:lineRule="auto"/>
              <w:contextualSpacing/>
              <w:rPr>
                <w:rFonts w:ascii="Verdana" w:hAnsi="Verdana"/>
              </w:rPr>
            </w:pPr>
          </w:p>
          <w:p w14:paraId="4BB4B2AA" w14:textId="77777777" w:rsidR="002D5664" w:rsidRDefault="002D5664">
            <w:pPr>
              <w:spacing w:after="200" w:line="276" w:lineRule="auto"/>
              <w:contextualSpacing/>
              <w:rPr>
                <w:rFonts w:ascii="Verdana" w:hAnsi="Verdana"/>
              </w:rPr>
            </w:pPr>
          </w:p>
        </w:tc>
      </w:tr>
    </w:tbl>
    <w:p w14:paraId="50F32E00" w14:textId="77777777" w:rsidR="002D5664" w:rsidRDefault="002D5664" w:rsidP="002D5664">
      <w:pPr>
        <w:spacing w:after="0" w:line="276" w:lineRule="auto"/>
        <w:rPr>
          <w:rFonts w:ascii="Verdana" w:hAnsi="Verdana"/>
        </w:rPr>
      </w:pPr>
    </w:p>
    <w:p w14:paraId="777F3BB4" w14:textId="77777777" w:rsidR="002D5664" w:rsidRDefault="002D5664" w:rsidP="002D5664">
      <w:pPr>
        <w:spacing w:after="0" w:line="276" w:lineRule="auto"/>
        <w:rPr>
          <w:rFonts w:ascii="Verdana" w:hAnsi="Verdana"/>
        </w:rPr>
      </w:pPr>
    </w:p>
    <w:p w14:paraId="08B16EF6" w14:textId="77777777" w:rsidR="00E87603" w:rsidRDefault="00E87603">
      <w:pPr>
        <w:spacing w:line="259" w:lineRule="auto"/>
        <w:rPr>
          <w:rFonts w:ascii="Verdana" w:hAnsi="Verdana"/>
        </w:rPr>
      </w:pPr>
      <w:r>
        <w:rPr>
          <w:rFonts w:ascii="Verdana" w:hAnsi="Verdana"/>
        </w:rPr>
        <w:br w:type="page"/>
      </w:r>
    </w:p>
    <w:p w14:paraId="672253D6" w14:textId="7A3E87BC" w:rsidR="002D5664" w:rsidRDefault="002D5664" w:rsidP="002D5664">
      <w:pPr>
        <w:numPr>
          <w:ilvl w:val="0"/>
          <w:numId w:val="4"/>
        </w:numPr>
        <w:spacing w:after="0" w:line="276" w:lineRule="auto"/>
        <w:contextualSpacing/>
        <w:jc w:val="both"/>
        <w:rPr>
          <w:rFonts w:ascii="Verdana" w:hAnsi="Verdana"/>
        </w:rPr>
      </w:pPr>
      <w:r>
        <w:rPr>
          <w:rFonts w:ascii="Verdana" w:hAnsi="Verdana"/>
        </w:rPr>
        <w:lastRenderedPageBreak/>
        <w:t xml:space="preserve">Para nosotros conocer lo que más y menos te gusta </w:t>
      </w:r>
      <w:r w:rsidR="00E87603">
        <w:rPr>
          <w:rFonts w:ascii="Verdana" w:hAnsi="Verdana"/>
        </w:rPr>
        <w:t>de este proyecto en que estás siendo atendido,</w:t>
      </w:r>
      <w:r>
        <w:rPr>
          <w:rFonts w:ascii="Verdana" w:hAnsi="Verdana"/>
        </w:rPr>
        <w:t xml:space="preserve"> es MUY IMPORTANTE¡¡¡</w:t>
      </w:r>
    </w:p>
    <w:p w14:paraId="2AF724DE"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4536"/>
        <w:gridCol w:w="4297"/>
      </w:tblGrid>
      <w:tr w:rsidR="002D5664" w14:paraId="251071FD" w14:textId="77777777" w:rsidTr="002D5664">
        <w:tc>
          <w:tcPr>
            <w:tcW w:w="4536" w:type="dxa"/>
            <w:tcBorders>
              <w:top w:val="single" w:sz="4" w:space="0" w:color="auto"/>
              <w:left w:val="single" w:sz="4" w:space="0" w:color="auto"/>
              <w:bottom w:val="single" w:sz="4" w:space="0" w:color="auto"/>
              <w:right w:val="single" w:sz="4" w:space="0" w:color="auto"/>
            </w:tcBorders>
            <w:shd w:val="clear" w:color="auto" w:fill="FFC000"/>
            <w:hideMark/>
          </w:tcPr>
          <w:p w14:paraId="664E103E" w14:textId="154A8E69" w:rsidR="002D5664" w:rsidRDefault="002D5664">
            <w:pPr>
              <w:spacing w:line="276" w:lineRule="auto"/>
              <w:contextualSpacing/>
              <w:jc w:val="center"/>
              <w:rPr>
                <w:rFonts w:ascii="Verdana" w:hAnsi="Verdana"/>
              </w:rPr>
            </w:pPr>
            <w:r>
              <w:rPr>
                <w:rFonts w:ascii="Verdana" w:hAnsi="Verdana"/>
              </w:rPr>
              <w:t xml:space="preserve">¿Qué es lo que más te gusta de </w:t>
            </w:r>
            <w:r w:rsidR="00E87603">
              <w:rPr>
                <w:rFonts w:ascii="Verdana" w:hAnsi="Verdana"/>
              </w:rPr>
              <w:t>este proyecto?</w:t>
            </w:r>
          </w:p>
        </w:tc>
        <w:tc>
          <w:tcPr>
            <w:tcW w:w="4297" w:type="dxa"/>
            <w:tcBorders>
              <w:top w:val="single" w:sz="4" w:space="0" w:color="auto"/>
              <w:left w:val="single" w:sz="4" w:space="0" w:color="auto"/>
              <w:bottom w:val="single" w:sz="4" w:space="0" w:color="auto"/>
              <w:right w:val="single" w:sz="4" w:space="0" w:color="auto"/>
            </w:tcBorders>
            <w:shd w:val="clear" w:color="auto" w:fill="FFC000"/>
            <w:hideMark/>
          </w:tcPr>
          <w:p w14:paraId="5BD2122F" w14:textId="457ADBAE" w:rsidR="002D5664" w:rsidRDefault="002D5664">
            <w:pPr>
              <w:spacing w:line="276" w:lineRule="auto"/>
              <w:contextualSpacing/>
              <w:jc w:val="center"/>
              <w:rPr>
                <w:rFonts w:ascii="Verdana" w:hAnsi="Verdana"/>
              </w:rPr>
            </w:pPr>
            <w:r>
              <w:rPr>
                <w:rFonts w:ascii="Verdana" w:hAnsi="Verdana"/>
              </w:rPr>
              <w:t xml:space="preserve">¿Qué es lo que menos te gusta de </w:t>
            </w:r>
            <w:r w:rsidR="00E87603">
              <w:rPr>
                <w:rFonts w:ascii="Verdana" w:hAnsi="Verdana"/>
              </w:rPr>
              <w:t>este proyecto</w:t>
            </w:r>
            <w:r>
              <w:rPr>
                <w:rFonts w:ascii="Verdana" w:hAnsi="Verdana"/>
              </w:rPr>
              <w:t>?</w:t>
            </w:r>
          </w:p>
        </w:tc>
      </w:tr>
      <w:tr w:rsidR="002D5664" w14:paraId="2BB4977C" w14:textId="77777777" w:rsidTr="002D5664">
        <w:trPr>
          <w:trHeight w:val="4810"/>
        </w:trPr>
        <w:tc>
          <w:tcPr>
            <w:tcW w:w="4536" w:type="dxa"/>
            <w:tcBorders>
              <w:top w:val="single" w:sz="4" w:space="0" w:color="auto"/>
              <w:left w:val="single" w:sz="4" w:space="0" w:color="auto"/>
              <w:bottom w:val="single" w:sz="4" w:space="0" w:color="auto"/>
              <w:right w:val="single" w:sz="4" w:space="0" w:color="auto"/>
            </w:tcBorders>
          </w:tcPr>
          <w:p w14:paraId="02F1B362" w14:textId="77777777" w:rsidR="002D5664" w:rsidRDefault="002D5664">
            <w:pPr>
              <w:spacing w:line="276" w:lineRule="auto"/>
              <w:contextualSpacing/>
              <w:rPr>
                <w:rFonts w:ascii="Verdana" w:hAnsi="Verdana"/>
              </w:rPr>
            </w:pPr>
          </w:p>
          <w:p w14:paraId="0D7B5A1F" w14:textId="77777777" w:rsidR="002D5664" w:rsidRDefault="002D5664">
            <w:pPr>
              <w:spacing w:line="276" w:lineRule="auto"/>
              <w:contextualSpacing/>
              <w:rPr>
                <w:rFonts w:ascii="Verdana" w:hAnsi="Verdana"/>
              </w:rPr>
            </w:pPr>
          </w:p>
          <w:p w14:paraId="503D0E7C" w14:textId="77777777" w:rsidR="002D5664" w:rsidRDefault="002D5664">
            <w:pPr>
              <w:spacing w:line="276" w:lineRule="auto"/>
              <w:contextualSpacing/>
              <w:rPr>
                <w:rFonts w:ascii="Verdana" w:hAnsi="Verdana"/>
              </w:rPr>
            </w:pPr>
          </w:p>
          <w:p w14:paraId="516196DE" w14:textId="77777777" w:rsidR="002D5664" w:rsidRDefault="002D5664">
            <w:pPr>
              <w:spacing w:line="276" w:lineRule="auto"/>
              <w:contextualSpacing/>
              <w:rPr>
                <w:rFonts w:ascii="Verdana" w:hAnsi="Verdana"/>
              </w:rPr>
            </w:pPr>
          </w:p>
          <w:p w14:paraId="27E5AB1A" w14:textId="77777777" w:rsidR="002D5664" w:rsidRDefault="002D5664">
            <w:pPr>
              <w:spacing w:line="276" w:lineRule="auto"/>
              <w:contextualSpacing/>
              <w:rPr>
                <w:rFonts w:ascii="Verdana" w:hAnsi="Verdana"/>
              </w:rPr>
            </w:pPr>
          </w:p>
          <w:p w14:paraId="30E1BFDD" w14:textId="77777777" w:rsidR="002D5664" w:rsidRDefault="002D5664">
            <w:pPr>
              <w:spacing w:line="276" w:lineRule="auto"/>
              <w:contextualSpacing/>
              <w:rPr>
                <w:rFonts w:ascii="Verdana" w:hAnsi="Verdana"/>
              </w:rPr>
            </w:pPr>
          </w:p>
          <w:p w14:paraId="5F8A5CB2" w14:textId="77777777" w:rsidR="002D5664" w:rsidRDefault="002D5664">
            <w:pPr>
              <w:spacing w:line="276" w:lineRule="auto"/>
              <w:contextualSpacing/>
              <w:rPr>
                <w:rFonts w:ascii="Verdana" w:hAnsi="Verdana"/>
              </w:rPr>
            </w:pPr>
          </w:p>
          <w:p w14:paraId="5A130994" w14:textId="77777777" w:rsidR="002D5664" w:rsidRDefault="002D5664">
            <w:pPr>
              <w:spacing w:line="276" w:lineRule="auto"/>
              <w:contextualSpacing/>
              <w:rPr>
                <w:rFonts w:ascii="Verdana" w:hAnsi="Verdana"/>
              </w:rPr>
            </w:pPr>
          </w:p>
        </w:tc>
        <w:tc>
          <w:tcPr>
            <w:tcW w:w="4297" w:type="dxa"/>
            <w:tcBorders>
              <w:top w:val="single" w:sz="4" w:space="0" w:color="auto"/>
              <w:left w:val="single" w:sz="4" w:space="0" w:color="auto"/>
              <w:bottom w:val="single" w:sz="4" w:space="0" w:color="auto"/>
              <w:right w:val="single" w:sz="4" w:space="0" w:color="auto"/>
            </w:tcBorders>
          </w:tcPr>
          <w:p w14:paraId="276368B4" w14:textId="77777777" w:rsidR="002D5664" w:rsidRDefault="002D5664">
            <w:pPr>
              <w:spacing w:line="276" w:lineRule="auto"/>
              <w:contextualSpacing/>
              <w:rPr>
                <w:rFonts w:ascii="Verdana" w:hAnsi="Verdana"/>
              </w:rPr>
            </w:pPr>
          </w:p>
        </w:tc>
      </w:tr>
    </w:tbl>
    <w:p w14:paraId="4A243E92" w14:textId="77777777" w:rsidR="002D5664" w:rsidRDefault="002D5664" w:rsidP="002D5664">
      <w:pPr>
        <w:spacing w:after="200" w:line="276" w:lineRule="auto"/>
        <w:ind w:left="720"/>
        <w:contextualSpacing/>
        <w:rPr>
          <w:rFonts w:ascii="Verdana" w:hAnsi="Verdana"/>
        </w:rPr>
      </w:pPr>
    </w:p>
    <w:p w14:paraId="6B814EAA" w14:textId="77777777" w:rsidR="002D5664" w:rsidRDefault="002D5664" w:rsidP="002D5664">
      <w:pPr>
        <w:spacing w:after="200" w:line="276" w:lineRule="auto"/>
        <w:ind w:left="360"/>
        <w:jc w:val="right"/>
        <w:rPr>
          <w:rFonts w:ascii="Verdana" w:hAnsi="Verdana"/>
          <w:b/>
        </w:rPr>
      </w:pPr>
      <w:r>
        <w:rPr>
          <w:rFonts w:ascii="Verdana" w:hAnsi="Verdana"/>
          <w:b/>
        </w:rPr>
        <w:t>¡Muchas Gracias!</w:t>
      </w:r>
    </w:p>
    <w:p w14:paraId="5AB3B19D" w14:textId="77777777" w:rsidR="002D5664" w:rsidRDefault="002D5664" w:rsidP="002D5664">
      <w:pPr>
        <w:spacing w:after="200" w:line="276" w:lineRule="auto"/>
        <w:rPr>
          <w:rFonts w:ascii="Verdana" w:hAnsi="Verdana"/>
        </w:rPr>
      </w:pPr>
    </w:p>
    <w:p w14:paraId="3AB1B691" w14:textId="77777777" w:rsidR="002D5664" w:rsidRDefault="002D5664" w:rsidP="002D5664">
      <w:pPr>
        <w:spacing w:after="200" w:line="276" w:lineRule="auto"/>
      </w:pPr>
    </w:p>
    <w:p w14:paraId="4EB5AD0B" w14:textId="77777777" w:rsidR="002D5664" w:rsidRDefault="002D5664" w:rsidP="002D5664">
      <w:pPr>
        <w:rPr>
          <w:lang w:val="es-ES"/>
        </w:rPr>
      </w:pPr>
    </w:p>
    <w:p w14:paraId="2ABC6D11" w14:textId="77777777" w:rsidR="002D5664" w:rsidRDefault="002D5664" w:rsidP="002D5664">
      <w:pPr>
        <w:rPr>
          <w:rFonts w:ascii="Verdana" w:eastAsia="Times New Roman" w:hAnsi="Verdana" w:cs="Verdana"/>
          <w:b/>
          <w:iCs/>
          <w:color w:val="2E74B5" w:themeColor="accent1" w:themeShade="BF"/>
          <w:sz w:val="20"/>
          <w:szCs w:val="20"/>
          <w:lang w:eastAsia="es-ES"/>
        </w:rPr>
      </w:pPr>
      <w:r>
        <w:rPr>
          <w:rFonts w:ascii="Verdana" w:eastAsia="Times New Roman" w:hAnsi="Verdana" w:cs="Verdana"/>
          <w:b/>
          <w:iCs/>
          <w:color w:val="2E74B5" w:themeColor="accent1" w:themeShade="BF"/>
          <w:sz w:val="20"/>
          <w:szCs w:val="20"/>
          <w:lang w:eastAsia="es-ES"/>
        </w:rPr>
        <w:br w:type="page"/>
      </w:r>
    </w:p>
    <w:p w14:paraId="19B0F880" w14:textId="50B24E40"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 xml:space="preserve">ENCUESTA DE OPINIÓN PARA ADULTOS RELACIONADOS CON LOS NIÑOS, NIÑAS Y ADOLESCENTES ATENDIDOS </w:t>
      </w:r>
      <w:r w:rsidR="00E87603">
        <w:rPr>
          <w:rFonts w:ascii="Verdana" w:eastAsia="Times New Roman" w:hAnsi="Verdana" w:cs="Verdana"/>
          <w:b/>
          <w:iCs/>
          <w:color w:val="2E74B5" w:themeColor="accent1" w:themeShade="BF"/>
          <w:sz w:val="24"/>
          <w:szCs w:val="20"/>
          <w:lang w:eastAsia="es-ES"/>
        </w:rPr>
        <w:t>PROYECTOS AMBULATORIOS</w:t>
      </w:r>
      <w:r>
        <w:rPr>
          <w:rFonts w:ascii="Verdana" w:eastAsia="Times New Roman" w:hAnsi="Verdana" w:cs="Verdana"/>
          <w:b/>
          <w:iCs/>
          <w:color w:val="2E74B5" w:themeColor="accent1" w:themeShade="BF"/>
          <w:sz w:val="24"/>
          <w:szCs w:val="20"/>
          <w:lang w:eastAsia="es-ES"/>
        </w:rPr>
        <w:t xml:space="preserve"> </w:t>
      </w:r>
    </w:p>
    <w:p w14:paraId="3539F961"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p>
    <w:p w14:paraId="0C20BE88" w14:textId="77777777" w:rsidR="002D5664" w:rsidRDefault="002D5664" w:rsidP="002D5664">
      <w:pPr>
        <w:pStyle w:val="Sinespaciado"/>
        <w:jc w:val="both"/>
        <w:rPr>
          <w:rFonts w:ascii="Verdana" w:hAnsi="Verdana"/>
          <w:sz w:val="20"/>
        </w:rPr>
      </w:pPr>
      <w:r>
        <w:rPr>
          <w:rFonts w:ascii="Verdana" w:hAnsi="Verdana"/>
          <w:sz w:val="20"/>
        </w:rPr>
        <w:t>Para mejorar la calidad de la atención brindada se requiere de su valiosa opinión, por ello, es necesario que seleccione una sola respuesta por cada pregunta.</w:t>
      </w:r>
    </w:p>
    <w:p w14:paraId="5F3A1509"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5C396FF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5245EBDC" w14:textId="77777777" w:rsidR="002D5664" w:rsidRDefault="002D5664">
            <w:pPr>
              <w:pStyle w:val="Sinespaciado"/>
              <w:jc w:val="center"/>
              <w:rPr>
                <w:rFonts w:ascii="Verdana" w:hAnsi="Verdana"/>
              </w:rPr>
            </w:pPr>
            <w:r>
              <w:rPr>
                <w:rFonts w:ascii="Verdana" w:hAnsi="Verdana"/>
              </w:rPr>
              <w:t>1</w:t>
            </w:r>
          </w:p>
        </w:tc>
        <w:tc>
          <w:tcPr>
            <w:tcW w:w="6521" w:type="dxa"/>
            <w:tcBorders>
              <w:top w:val="single" w:sz="4" w:space="0" w:color="5B9BD5" w:themeColor="accent1"/>
              <w:left w:val="nil"/>
              <w:right w:val="nil"/>
            </w:tcBorders>
            <w:vAlign w:val="center"/>
          </w:tcPr>
          <w:p w14:paraId="5F763ED9" w14:textId="77777777"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5655E233" w14:textId="51085779"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¿Ha recibido un trato respetuoso por parte del personal </w:t>
            </w:r>
            <w:r w:rsidR="00E87603">
              <w:rPr>
                <w:rFonts w:ascii="Verdana" w:hAnsi="Verdana"/>
                <w:sz w:val="20"/>
              </w:rPr>
              <w:t>del proyecto</w:t>
            </w:r>
            <w:r>
              <w:rPr>
                <w:rFonts w:ascii="Verdana" w:hAnsi="Verdana"/>
                <w:sz w:val="20"/>
              </w:rPr>
              <w:t>?</w:t>
            </w:r>
          </w:p>
          <w:p w14:paraId="37D3906D"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A586D87"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3D6EBC45"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22885854"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7D76C76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63B157F2" w14:textId="77777777" w:rsidR="002D5664" w:rsidRDefault="002D5664">
            <w:pPr>
              <w:pStyle w:val="Sinespaciado"/>
              <w:jc w:val="center"/>
              <w:rPr>
                <w:rFonts w:ascii="Verdana" w:hAnsi="Verdana"/>
                <w:sz w:val="20"/>
              </w:rPr>
            </w:pPr>
            <w:r>
              <w:rPr>
                <w:rFonts w:ascii="Verdana" w:hAnsi="Verdana"/>
                <w:sz w:val="20"/>
              </w:rPr>
              <w:t>2</w:t>
            </w:r>
          </w:p>
        </w:tc>
        <w:tc>
          <w:tcPr>
            <w:tcW w:w="6521" w:type="dxa"/>
            <w:tcBorders>
              <w:top w:val="single" w:sz="4" w:space="0" w:color="5B9BD5" w:themeColor="accent1"/>
              <w:left w:val="nil"/>
              <w:right w:val="nil"/>
            </w:tcBorders>
            <w:vAlign w:val="center"/>
          </w:tcPr>
          <w:p w14:paraId="2587B90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2D31544" w14:textId="7444881D"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¿En </w:t>
            </w:r>
            <w:r w:rsidR="00776865">
              <w:rPr>
                <w:rFonts w:ascii="Verdana" w:hAnsi="Verdana"/>
                <w:sz w:val="20"/>
              </w:rPr>
              <w:t>el proyecto</w:t>
            </w:r>
            <w:r>
              <w:rPr>
                <w:rFonts w:ascii="Verdana" w:hAnsi="Verdana"/>
                <w:sz w:val="20"/>
              </w:rPr>
              <w:t xml:space="preserve"> le dan toda la información que necesita?</w:t>
            </w:r>
          </w:p>
          <w:p w14:paraId="56E3C0F8"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A6EE02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0A9B28BE"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50CBC395"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3019FE4A"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41B01F9" w14:textId="77777777" w:rsidR="002D5664" w:rsidRDefault="002D5664">
            <w:pPr>
              <w:pStyle w:val="Sinespaciado"/>
              <w:jc w:val="center"/>
              <w:rPr>
                <w:rFonts w:ascii="Verdana" w:hAnsi="Verdana"/>
                <w:sz w:val="20"/>
                <w:szCs w:val="20"/>
              </w:rPr>
            </w:pPr>
            <w:r>
              <w:rPr>
                <w:rFonts w:ascii="Verdana" w:hAnsi="Verdana"/>
                <w:sz w:val="20"/>
                <w:szCs w:val="20"/>
              </w:rPr>
              <w:t>3</w:t>
            </w:r>
          </w:p>
        </w:tc>
        <w:tc>
          <w:tcPr>
            <w:tcW w:w="6521" w:type="dxa"/>
            <w:tcBorders>
              <w:top w:val="single" w:sz="4" w:space="0" w:color="5B9BD5" w:themeColor="accent1"/>
              <w:left w:val="nil"/>
              <w:right w:val="nil"/>
            </w:tcBorders>
            <w:vAlign w:val="center"/>
          </w:tcPr>
          <w:p w14:paraId="0B2774F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03BDFFF8" w14:textId="41C8E703"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 xml:space="preserve">¿Es escuchado con atención por el personal </w:t>
            </w:r>
            <w:r w:rsidR="00E87603">
              <w:rPr>
                <w:rFonts w:ascii="Verdana" w:hAnsi="Verdana"/>
                <w:sz w:val="20"/>
                <w:szCs w:val="20"/>
              </w:rPr>
              <w:t>del proyecto</w:t>
            </w:r>
            <w:r>
              <w:rPr>
                <w:rFonts w:ascii="Verdana" w:hAnsi="Verdana"/>
                <w:sz w:val="20"/>
                <w:szCs w:val="20"/>
              </w:rPr>
              <w:t xml:space="preserve">? </w:t>
            </w:r>
          </w:p>
          <w:p w14:paraId="2B118C56"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5B417E6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A9B3A5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3D18E6"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21279557"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72F11C59" w14:textId="77777777" w:rsidR="002D5664" w:rsidRDefault="002D5664">
            <w:pPr>
              <w:pStyle w:val="Sinespaciado"/>
              <w:jc w:val="center"/>
              <w:rPr>
                <w:rFonts w:ascii="Verdana" w:hAnsi="Verdana"/>
                <w:sz w:val="20"/>
                <w:szCs w:val="20"/>
              </w:rPr>
            </w:pPr>
            <w:r>
              <w:rPr>
                <w:rFonts w:ascii="Verdana" w:hAnsi="Verdana"/>
                <w:sz w:val="20"/>
                <w:szCs w:val="20"/>
              </w:rPr>
              <w:t>4</w:t>
            </w:r>
          </w:p>
        </w:tc>
        <w:tc>
          <w:tcPr>
            <w:tcW w:w="6521" w:type="dxa"/>
            <w:tcBorders>
              <w:top w:val="single" w:sz="4" w:space="0" w:color="5B9BD5" w:themeColor="accent1"/>
              <w:left w:val="nil"/>
              <w:right w:val="nil"/>
            </w:tcBorders>
            <w:vAlign w:val="center"/>
          </w:tcPr>
          <w:p w14:paraId="26D978A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7FF6249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¿Se respeta su horario de atención?</w:t>
            </w:r>
          </w:p>
          <w:p w14:paraId="20E675BF"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43FDF8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617002C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0698E68D"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1A6E3497" w14:textId="77777777" w:rsidTr="002D5664">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2D16EB0" w14:textId="77777777" w:rsidR="002D5664" w:rsidRDefault="002D5664">
            <w:pPr>
              <w:pStyle w:val="Sinespaciado"/>
              <w:jc w:val="center"/>
              <w:rPr>
                <w:rFonts w:ascii="Verdana" w:hAnsi="Verdana"/>
                <w:sz w:val="20"/>
                <w:szCs w:val="20"/>
              </w:rPr>
            </w:pPr>
            <w:r>
              <w:rPr>
                <w:rFonts w:ascii="Verdana" w:hAnsi="Verdana"/>
                <w:sz w:val="20"/>
                <w:szCs w:val="20"/>
              </w:rPr>
              <w:t>5</w:t>
            </w:r>
          </w:p>
        </w:tc>
        <w:tc>
          <w:tcPr>
            <w:tcW w:w="6521" w:type="dxa"/>
            <w:tcBorders>
              <w:top w:val="single" w:sz="4" w:space="0" w:color="5B9BD5" w:themeColor="accent1"/>
              <w:left w:val="nil"/>
              <w:right w:val="nil"/>
            </w:tcBorders>
            <w:vAlign w:val="center"/>
          </w:tcPr>
          <w:p w14:paraId="27902A02"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0A860EC"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r>
              <w:rPr>
                <w:rFonts w:ascii="Verdana" w:hAnsi="Verdana"/>
                <w:sz w:val="20"/>
              </w:rPr>
              <w:t>¿Puede reclamar, quejarse si tiene un problema?</w:t>
            </w:r>
          </w:p>
          <w:p w14:paraId="369B218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86282D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64399B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10E4569B" w14:textId="77777777" w:rsidR="002D5664" w:rsidRDefault="002D5664" w:rsidP="002D5664">
      <w:pPr>
        <w:pStyle w:val="Sinespaciado"/>
        <w:rPr>
          <w:rFonts w:ascii="Verdana" w:hAnsi="Verdana"/>
        </w:rPr>
      </w:pPr>
      <w:r>
        <w:rPr>
          <w:rFonts w:ascii="Verdana" w:hAnsi="Verdana"/>
        </w:rPr>
        <w:tab/>
      </w: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6647EC4F"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22DB324E" w14:textId="77777777" w:rsidR="002D5664" w:rsidRDefault="002D5664">
            <w:pPr>
              <w:pStyle w:val="Sinespaciado"/>
              <w:jc w:val="center"/>
              <w:rPr>
                <w:rFonts w:ascii="Verdana" w:hAnsi="Verdana"/>
                <w:sz w:val="20"/>
                <w:szCs w:val="20"/>
              </w:rPr>
            </w:pPr>
            <w:r>
              <w:rPr>
                <w:rFonts w:ascii="Verdana" w:hAnsi="Verdana"/>
                <w:sz w:val="20"/>
                <w:szCs w:val="20"/>
              </w:rPr>
              <w:t>6</w:t>
            </w:r>
          </w:p>
        </w:tc>
        <w:tc>
          <w:tcPr>
            <w:tcW w:w="6521" w:type="dxa"/>
            <w:tcBorders>
              <w:top w:val="single" w:sz="4" w:space="0" w:color="5B9BD5" w:themeColor="accent1"/>
              <w:left w:val="nil"/>
              <w:right w:val="nil"/>
            </w:tcBorders>
            <w:vAlign w:val="center"/>
          </w:tcPr>
          <w:p w14:paraId="4E25A47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15224F2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¿Le explican las cosas que usted no entiende?</w:t>
            </w:r>
          </w:p>
          <w:p w14:paraId="6044602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3A2A1DE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CC9D6F2"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419034" w14:textId="77777777" w:rsidR="002D5664" w:rsidRDefault="002D5664" w:rsidP="002D5664">
      <w:pPr>
        <w:rPr>
          <w:rFonts w:ascii="Verdana" w:hAnsi="Verdana"/>
        </w:rPr>
      </w:pPr>
    </w:p>
    <w:p w14:paraId="1E45FE3F" w14:textId="3928678F" w:rsidR="002D5664" w:rsidRDefault="002D5664" w:rsidP="002D5664">
      <w:pPr>
        <w:pStyle w:val="Sinespaciado"/>
        <w:rPr>
          <w:rFonts w:ascii="Verdana" w:hAnsi="Verdana"/>
          <w:b/>
          <w:sz w:val="20"/>
        </w:rPr>
      </w:pPr>
      <w:r>
        <w:rPr>
          <w:rFonts w:ascii="Verdana" w:hAnsi="Verdana"/>
          <w:b/>
          <w:sz w:val="20"/>
        </w:rPr>
        <w:t xml:space="preserve">7 ¿Con qué nota evaluaría la atención entregada por el personal </w:t>
      </w:r>
      <w:r w:rsidR="00E87603">
        <w:rPr>
          <w:rFonts w:ascii="Verdana" w:hAnsi="Verdana"/>
          <w:b/>
          <w:sz w:val="20"/>
        </w:rPr>
        <w:t>del proyecto</w:t>
      </w:r>
      <w:r>
        <w:rPr>
          <w:rFonts w:ascii="Verdana" w:hAnsi="Verdana"/>
          <w:b/>
          <w:sz w:val="20"/>
        </w:rPr>
        <w:t xml:space="preserve">? </w:t>
      </w:r>
    </w:p>
    <w:p w14:paraId="7E378B54" w14:textId="77777777" w:rsidR="002D5664" w:rsidRDefault="002D5664" w:rsidP="002D5664">
      <w:pPr>
        <w:rPr>
          <w:rFonts w:ascii="Verdana" w:hAnsi="Verdana"/>
          <w:bCs/>
          <w:sz w:val="18"/>
          <w:szCs w:val="20"/>
        </w:rPr>
      </w:pPr>
      <w:r>
        <w:rPr>
          <w:rFonts w:ascii="Verdana" w:hAnsi="Verdana"/>
          <w:bCs/>
          <w:sz w:val="18"/>
          <w:szCs w:val="20"/>
        </w:rPr>
        <w:t xml:space="preserve">Considerando que la nota 1 representa la categoría </w:t>
      </w:r>
      <w:r>
        <w:rPr>
          <w:rFonts w:ascii="Verdana" w:hAnsi="Verdana"/>
          <w:bCs/>
          <w:sz w:val="18"/>
          <w:szCs w:val="20"/>
          <w:u w:val="single"/>
        </w:rPr>
        <w:t>muy mala</w:t>
      </w:r>
      <w:r>
        <w:rPr>
          <w:rFonts w:ascii="Verdana" w:hAnsi="Verdana"/>
          <w:bCs/>
          <w:sz w:val="18"/>
          <w:szCs w:val="20"/>
        </w:rPr>
        <w:t xml:space="preserve"> y la nota 7 a la categoría </w:t>
      </w:r>
      <w:r>
        <w:rPr>
          <w:rFonts w:ascii="Verdana" w:hAnsi="Verdana"/>
          <w:bCs/>
          <w:sz w:val="18"/>
          <w:szCs w:val="20"/>
          <w:u w:val="single"/>
        </w:rPr>
        <w:t>muy buena</w:t>
      </w:r>
    </w:p>
    <w:p w14:paraId="33E90A8E" w14:textId="77777777" w:rsidR="002D5664" w:rsidRDefault="002D5664" w:rsidP="002D5664">
      <w:pPr>
        <w:rPr>
          <w:rFonts w:ascii="Verdana" w:hAnsi="Verdana"/>
          <w:b/>
          <w:bCs/>
          <w:sz w:val="20"/>
          <w:szCs w:val="20"/>
        </w:rPr>
      </w:pPr>
      <w:r>
        <w:rPr>
          <w:noProof/>
          <w:lang w:eastAsia="es-CL"/>
        </w:rPr>
        <mc:AlternateContent>
          <mc:Choice Requires="wps">
            <w:drawing>
              <wp:anchor distT="0" distB="0" distL="114300" distR="114300" simplePos="0" relativeHeight="251653632" behindDoc="0" locked="0" layoutInCell="1" allowOverlap="1" wp14:anchorId="6195D7B1" wp14:editId="4C808794">
                <wp:simplePos x="0" y="0"/>
                <wp:positionH relativeFrom="column">
                  <wp:posOffset>3658870</wp:posOffset>
                </wp:positionH>
                <wp:positionV relativeFrom="paragraph">
                  <wp:posOffset>8255</wp:posOffset>
                </wp:positionV>
                <wp:extent cx="452755" cy="246380"/>
                <wp:effectExtent l="0" t="0" r="23495" b="20320"/>
                <wp:wrapNone/>
                <wp:docPr id="19" name="Rectángulo redondeado 19"/>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195D7B1" id="Rectángulo redondeado 19" o:spid="_x0000_s1027" style="position:absolute;margin-left:288.1pt;margin-top:.65pt;width:35.65pt;height:19.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" fillcolor="white [3201]" strokecolor="#5b9bd5 [3204]" strokeweight="1pt">
                <v:stroke joinstyle="miter"/>
                <v:textbo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v:textbox>
              </v:roundrect>
            </w:pict>
          </mc:Fallback>
        </mc:AlternateContent>
      </w:r>
      <w:r>
        <w:rPr>
          <w:noProof/>
          <w:lang w:eastAsia="es-CL"/>
        </w:rPr>
        <mc:AlternateContent>
          <mc:Choice Requires="wps">
            <w:drawing>
              <wp:anchor distT="0" distB="0" distL="114300" distR="114300" simplePos="0" relativeHeight="251654656" behindDoc="0" locked="0" layoutInCell="1" allowOverlap="1" wp14:anchorId="79DE1047" wp14:editId="572379FD">
                <wp:simplePos x="0" y="0"/>
                <wp:positionH relativeFrom="column">
                  <wp:posOffset>3062605</wp:posOffset>
                </wp:positionH>
                <wp:positionV relativeFrom="paragraph">
                  <wp:posOffset>8255</wp:posOffset>
                </wp:positionV>
                <wp:extent cx="452755" cy="246380"/>
                <wp:effectExtent l="0" t="0" r="23495" b="20320"/>
                <wp:wrapNone/>
                <wp:docPr id="18" name="Rectángulo redondeado 18"/>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9DE1047" id="Rectángulo redondeado 18" o:spid="_x0000_s1028" style="position:absolute;margin-left:241.15pt;margin-top:.65pt;width:35.65pt;height:19.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" fillcolor="white [3201]" strokecolor="#5b9bd5 [3204]" strokeweight="1pt">
                <v:stroke joinstyle="miter"/>
                <v:textbo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v:textbox>
              </v:roundrect>
            </w:pict>
          </mc:Fallback>
        </mc:AlternateContent>
      </w:r>
      <w:r>
        <w:rPr>
          <w:noProof/>
          <w:lang w:eastAsia="es-CL"/>
        </w:rPr>
        <mc:AlternateContent>
          <mc:Choice Requires="wps">
            <w:drawing>
              <wp:anchor distT="0" distB="0" distL="114300" distR="114300" simplePos="0" relativeHeight="251655680" behindDoc="0" locked="0" layoutInCell="1" allowOverlap="1" wp14:anchorId="070BC50B" wp14:editId="6992DA36">
                <wp:simplePos x="0" y="0"/>
                <wp:positionH relativeFrom="column">
                  <wp:posOffset>1281430</wp:posOffset>
                </wp:positionH>
                <wp:positionV relativeFrom="paragraph">
                  <wp:posOffset>8255</wp:posOffset>
                </wp:positionV>
                <wp:extent cx="452755" cy="254000"/>
                <wp:effectExtent l="0" t="0" r="23495" b="12700"/>
                <wp:wrapNone/>
                <wp:docPr id="17" name="Rectángulo redondeado 17"/>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70BC50B" id="Rectángulo redondeado 17" o:spid="_x0000_s1029" style="position:absolute;margin-left:100.9pt;margin-top:.65pt;width:35.65pt;height:2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" fillcolor="white [3201]" strokecolor="#5b9bd5 [3204]" strokeweight="1pt">
                <v:stroke joinstyle="miter"/>
                <v:textbo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v:textbox>
              </v:roundrect>
            </w:pict>
          </mc:Fallback>
        </mc:AlternateContent>
      </w:r>
      <w:r>
        <w:rPr>
          <w:noProof/>
          <w:lang w:eastAsia="es-CL"/>
        </w:rPr>
        <mc:AlternateContent>
          <mc:Choice Requires="wps">
            <w:drawing>
              <wp:anchor distT="0" distB="0" distL="114300" distR="114300" simplePos="0" relativeHeight="251656704" behindDoc="0" locked="0" layoutInCell="1" allowOverlap="1" wp14:anchorId="41CA31B1" wp14:editId="04E1389C">
                <wp:simplePos x="0" y="0"/>
                <wp:positionH relativeFrom="margin">
                  <wp:posOffset>2482215</wp:posOffset>
                </wp:positionH>
                <wp:positionV relativeFrom="paragraph">
                  <wp:posOffset>8255</wp:posOffset>
                </wp:positionV>
                <wp:extent cx="452755" cy="246380"/>
                <wp:effectExtent l="0" t="0" r="23495" b="20320"/>
                <wp:wrapNone/>
                <wp:docPr id="16" name="Rectángulo redondeado 16"/>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1CA31B1" id="Rectángulo redondeado 16" o:spid="_x0000_s1030" style="position:absolute;margin-left:195.45pt;margin-top:.65pt;width:35.65pt;height:19.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" fillcolor="white [3201]" strokecolor="#5b9bd5 [3204]" strokeweight="1pt">
                <v:stroke joinstyle="miter"/>
                <v:textbo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v:textbox>
                <w10:wrap anchorx="margin"/>
              </v:roundrect>
            </w:pict>
          </mc:Fallback>
        </mc:AlternateContent>
      </w:r>
      <w:r>
        <w:rPr>
          <w:noProof/>
          <w:lang w:eastAsia="es-CL"/>
        </w:rPr>
        <mc:AlternateContent>
          <mc:Choice Requires="wps">
            <w:drawing>
              <wp:anchor distT="0" distB="0" distL="114300" distR="114300" simplePos="0" relativeHeight="251657728" behindDoc="0" locked="0" layoutInCell="1" allowOverlap="1" wp14:anchorId="4F455BF6" wp14:editId="32E5DB69">
                <wp:simplePos x="0" y="0"/>
                <wp:positionH relativeFrom="column">
                  <wp:posOffset>1877695</wp:posOffset>
                </wp:positionH>
                <wp:positionV relativeFrom="paragraph">
                  <wp:posOffset>8255</wp:posOffset>
                </wp:positionV>
                <wp:extent cx="452755" cy="246380"/>
                <wp:effectExtent l="0" t="0" r="23495" b="20320"/>
                <wp:wrapNone/>
                <wp:docPr id="15" name="Rectángulo redondeado 15"/>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F455BF6" id="Rectángulo redondeado 15" o:spid="_x0000_s1031" style="position:absolute;margin-left:147.85pt;margin-top:.65pt;width:35.65pt;height:1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" fillcolor="white [3201]" strokecolor="#5b9bd5 [3204]" strokeweight="1pt">
                <v:stroke joinstyle="miter"/>
                <v:textbo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v:textbox>
              </v:roundrect>
            </w:pict>
          </mc:Fallback>
        </mc:AlternateContent>
      </w:r>
      <w:r>
        <w:rPr>
          <w:noProof/>
          <w:lang w:eastAsia="es-CL"/>
        </w:rPr>
        <mc:AlternateContent>
          <mc:Choice Requires="wps">
            <w:drawing>
              <wp:anchor distT="0" distB="0" distL="114300" distR="114300" simplePos="0" relativeHeight="251658752" behindDoc="0" locked="0" layoutInCell="1" allowOverlap="1" wp14:anchorId="371F2C54" wp14:editId="41F45C8C">
                <wp:simplePos x="0" y="0"/>
                <wp:positionH relativeFrom="column">
                  <wp:posOffset>685165</wp:posOffset>
                </wp:positionH>
                <wp:positionV relativeFrom="paragraph">
                  <wp:posOffset>8255</wp:posOffset>
                </wp:positionV>
                <wp:extent cx="452755" cy="254635"/>
                <wp:effectExtent l="0" t="0" r="23495" b="12065"/>
                <wp:wrapNone/>
                <wp:docPr id="20" name="Rectángulo redondeado 20"/>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71F2C54" id="Rectángulo redondeado 20" o:spid="_x0000_s1032" style="position:absolute;margin-left:53.95pt;margin-top:.65pt;width:35.65pt;height:2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" fillcolor="white [3201]" strokecolor="#5b9bd5 [3204]" strokeweight="1pt">
                <v:stroke joinstyle="miter"/>
                <v:textbo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v:textbox>
              </v:roundrect>
            </w:pict>
          </mc:Fallback>
        </mc:AlternateContent>
      </w:r>
      <w:r>
        <w:rPr>
          <w:noProof/>
          <w:lang w:eastAsia="es-CL"/>
        </w:rPr>
        <mc:AlternateContent>
          <mc:Choice Requires="wps">
            <w:drawing>
              <wp:anchor distT="0" distB="0" distL="114300" distR="114300" simplePos="0" relativeHeight="251659776" behindDoc="0" locked="0" layoutInCell="1" allowOverlap="1" wp14:anchorId="568F2C04" wp14:editId="4D988865">
                <wp:simplePos x="0" y="0"/>
                <wp:positionH relativeFrom="column">
                  <wp:posOffset>64770</wp:posOffset>
                </wp:positionH>
                <wp:positionV relativeFrom="paragraph">
                  <wp:posOffset>8255</wp:posOffset>
                </wp:positionV>
                <wp:extent cx="452755" cy="246380"/>
                <wp:effectExtent l="0" t="0" r="23495" b="20320"/>
                <wp:wrapNone/>
                <wp:docPr id="21" name="Rectángulo redondeado 21"/>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68F2C04" id="Rectángulo redondeado 21" o:spid="_x0000_s1033" style="position:absolute;margin-left:5.1pt;margin-top:.65pt;width:35.65pt;height:1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" fillcolor="white [3201]" strokecolor="#5b9bd5 [3204]" strokeweight="1pt">
                <v:stroke joinstyle="miter"/>
                <v:textbo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v:textbox>
              </v:roundrect>
            </w:pict>
          </mc:Fallback>
        </mc:AlternateContent>
      </w:r>
      <w:r>
        <w:rPr>
          <w:rFonts w:ascii="Verdana" w:hAnsi="Verdana"/>
          <w:b/>
          <w:bCs/>
          <w:sz w:val="20"/>
          <w:szCs w:val="20"/>
        </w:rPr>
        <w:tab/>
      </w:r>
      <w:r>
        <w:rPr>
          <w:rFonts w:ascii="Verdana" w:hAnsi="Verdana"/>
          <w:b/>
          <w:bCs/>
          <w:sz w:val="20"/>
          <w:szCs w:val="20"/>
        </w:rPr>
        <w:tab/>
      </w:r>
    </w:p>
    <w:p w14:paraId="0E46B8F0" w14:textId="77777777" w:rsidR="002D5664" w:rsidRDefault="002D5664" w:rsidP="002D5664">
      <w:pPr>
        <w:rPr>
          <w:rFonts w:ascii="Verdana" w:hAnsi="Verdana"/>
          <w:bCs/>
          <w:sz w:val="20"/>
          <w:szCs w:val="20"/>
        </w:rPr>
      </w:pPr>
    </w:p>
    <w:p w14:paraId="4A319060" w14:textId="77777777" w:rsidR="002D5664" w:rsidRDefault="002D5664" w:rsidP="002D5664">
      <w:pPr>
        <w:rPr>
          <w:rFonts w:ascii="Verdana" w:hAnsi="Verdana"/>
          <w:bCs/>
          <w:sz w:val="20"/>
          <w:szCs w:val="20"/>
        </w:rPr>
      </w:pPr>
      <w:r>
        <w:rPr>
          <w:noProof/>
          <w:lang w:eastAsia="es-CL"/>
        </w:rPr>
        <mc:AlternateContent>
          <mc:Choice Requires="wps">
            <w:drawing>
              <wp:anchor distT="0" distB="0" distL="114300" distR="114300" simplePos="0" relativeHeight="251660800" behindDoc="0" locked="0" layoutInCell="1" allowOverlap="1" wp14:anchorId="6FB55697" wp14:editId="1AC7DF23">
                <wp:simplePos x="0" y="0"/>
                <wp:positionH relativeFrom="margin">
                  <wp:align>right</wp:align>
                </wp:positionH>
                <wp:positionV relativeFrom="paragraph">
                  <wp:posOffset>385445</wp:posOffset>
                </wp:positionV>
                <wp:extent cx="5716905" cy="2400300"/>
                <wp:effectExtent l="0" t="0" r="17145" b="19050"/>
                <wp:wrapNone/>
                <wp:docPr id="14" name="Rectángulo redondeado 14"/>
                <wp:cNvGraphicFramePr/>
                <a:graphic xmlns:a="http://schemas.openxmlformats.org/drawingml/2006/main">
                  <a:graphicData uri="http://schemas.microsoft.com/office/word/2010/wordprocessingShape">
                    <wps:wsp>
                      <wps:cNvSpPr/>
                      <wps:spPr>
                        <a:xfrm>
                          <a:off x="0" y="0"/>
                          <a:ext cx="5716905" cy="2400300"/>
                        </a:xfrm>
                        <a:prstGeom prst="roundRect">
                          <a:avLst/>
                        </a:prstGeom>
                        <a:ln w="3175">
                          <a:solidFill>
                            <a:schemeClr val="accent1">
                              <a:lumMod val="7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1B7DEB7" id="Rectángulo redondeado 14" o:spid="_x0000_s1026" style="position:absolute;margin-left:398.95pt;margin-top:30.35pt;width:450.15pt;height:189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" fillcolor="white [3201]" strokecolor="#2e74b5 [2404]" strokeweight=".25pt">
                <v:stroke joinstyle="miter"/>
                <w10:wrap anchorx="margin"/>
              </v:roundrect>
            </w:pict>
          </mc:Fallback>
        </mc:AlternateContent>
      </w:r>
      <w:r>
        <w:rPr>
          <w:rFonts w:ascii="Verdana" w:hAnsi="Verdana"/>
          <w:bCs/>
          <w:sz w:val="20"/>
          <w:szCs w:val="20"/>
        </w:rPr>
        <w:t>A continuación, se requiere conocer sus sugerencias para mejorar su atención y la de su hijo(a).</w:t>
      </w:r>
    </w:p>
    <w:p w14:paraId="6A7C8DC3" w14:textId="77777777" w:rsidR="002D5664" w:rsidRDefault="002D5664" w:rsidP="002D5664">
      <w:pPr>
        <w:rPr>
          <w:rFonts w:ascii="Verdana" w:hAnsi="Verdana"/>
          <w:bCs/>
          <w:sz w:val="20"/>
          <w:szCs w:val="20"/>
        </w:rPr>
      </w:pPr>
    </w:p>
    <w:p w14:paraId="47575857" w14:textId="77777777" w:rsidR="002D5664" w:rsidRDefault="002D5664" w:rsidP="002D5664">
      <w:pPr>
        <w:rPr>
          <w:rFonts w:ascii="Verdana" w:hAnsi="Verdana"/>
        </w:rPr>
      </w:pPr>
    </w:p>
    <w:p w14:paraId="7CE4EE0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58C5603" w14:textId="77777777" w:rsidR="000E0160" w:rsidRPr="002D5664" w:rsidRDefault="000E0160" w:rsidP="002D5664"/>
    <w:sectPr w:rsidR="000E0160" w:rsidRPr="002D5664" w:rsidSect="00C91184">
      <w:pgSz w:w="12240" w:h="15840"/>
      <w:pgMar w:top="851" w:right="1701" w:bottom="1417" w:left="1701"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E5071" w14:textId="77777777" w:rsidR="005E19EB" w:rsidRDefault="005E19EB" w:rsidP="002D5664">
      <w:pPr>
        <w:spacing w:after="0" w:line="240" w:lineRule="auto"/>
      </w:pPr>
      <w:r>
        <w:separator/>
      </w:r>
    </w:p>
  </w:endnote>
  <w:endnote w:type="continuationSeparator" w:id="0">
    <w:p w14:paraId="62721A73" w14:textId="77777777" w:rsidR="005E19EB" w:rsidRDefault="005E19EB" w:rsidP="002D5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4F393" w14:textId="77777777" w:rsidR="005E19EB" w:rsidRDefault="005E19EB" w:rsidP="002D5664">
      <w:pPr>
        <w:spacing w:after="0" w:line="240" w:lineRule="auto"/>
      </w:pPr>
      <w:r>
        <w:separator/>
      </w:r>
    </w:p>
  </w:footnote>
  <w:footnote w:type="continuationSeparator" w:id="0">
    <w:p w14:paraId="2FF1D3F5" w14:textId="77777777" w:rsidR="005E19EB" w:rsidRDefault="005E19EB" w:rsidP="002D5664">
      <w:pPr>
        <w:spacing w:after="0" w:line="240" w:lineRule="auto"/>
      </w:pPr>
      <w:r>
        <w:continuationSeparator/>
      </w:r>
    </w:p>
  </w:footnote>
  <w:footnote w:id="1">
    <w:p w14:paraId="32B60164" w14:textId="77777777" w:rsidR="002D5664" w:rsidRDefault="002D5664" w:rsidP="002D5664">
      <w:pPr>
        <w:pStyle w:val="Textonotapie"/>
        <w:rPr>
          <w:lang w:val="es-ES"/>
        </w:rPr>
      </w:pPr>
      <w:r>
        <w:rPr>
          <w:rStyle w:val="Refdenotaalpie"/>
        </w:rPr>
        <w:t>*</w:t>
      </w:r>
      <w:r>
        <w:t xml:space="preserve"> Este instrumento debe ser desarrollado a partir de la visita de un Supervisor Técnico distinto al que realiza las acciones de supervisión regularmente al proyecto a evaluar.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B1601"/>
    <w:multiLevelType w:val="hybridMultilevel"/>
    <w:tmpl w:val="FB4652D2"/>
    <w:lvl w:ilvl="0" w:tplc="2500F5A2">
      <w:start w:val="3"/>
      <w:numFmt w:val="bullet"/>
      <w:lvlText w:val="-"/>
      <w:lvlJc w:val="left"/>
      <w:pPr>
        <w:ind w:left="720" w:hanging="360"/>
      </w:pPr>
      <w:rPr>
        <w:rFonts w:ascii="Calibri" w:eastAsia="Times New Roman" w:hAnsi="Calibri"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 w15:restartNumberingAfterBreak="0">
    <w:nsid w:val="3A603917"/>
    <w:multiLevelType w:val="hybridMultilevel"/>
    <w:tmpl w:val="13F880D4"/>
    <w:lvl w:ilvl="0" w:tplc="889C2CE2">
      <w:start w:val="1"/>
      <w:numFmt w:val="bullet"/>
      <w:lvlText w:val="-"/>
      <w:lvlJc w:val="left"/>
      <w:pPr>
        <w:ind w:left="360" w:hanging="360"/>
      </w:pPr>
      <w:rPr>
        <w:rFonts w:ascii="Verdana" w:eastAsia="Times New Roman" w:hAnsi="Verdana" w:cs="Verdana"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15:restartNumberingAfterBreak="0">
    <w:nsid w:val="6C6B2161"/>
    <w:multiLevelType w:val="hybridMultilevel"/>
    <w:tmpl w:val="9CF6314E"/>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1"/>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B6"/>
    <w:rsid w:val="000134D1"/>
    <w:rsid w:val="000267AD"/>
    <w:rsid w:val="000D5116"/>
    <w:rsid w:val="000E0160"/>
    <w:rsid w:val="0014322A"/>
    <w:rsid w:val="00160BFF"/>
    <w:rsid w:val="00245EEF"/>
    <w:rsid w:val="002D5664"/>
    <w:rsid w:val="00377AA6"/>
    <w:rsid w:val="00384CAD"/>
    <w:rsid w:val="003B19C7"/>
    <w:rsid w:val="00407DB0"/>
    <w:rsid w:val="00496C2D"/>
    <w:rsid w:val="005449F6"/>
    <w:rsid w:val="005865DB"/>
    <w:rsid w:val="005D532F"/>
    <w:rsid w:val="005E19EB"/>
    <w:rsid w:val="00673CB6"/>
    <w:rsid w:val="00776865"/>
    <w:rsid w:val="00855C1E"/>
    <w:rsid w:val="00914A7F"/>
    <w:rsid w:val="00932A8A"/>
    <w:rsid w:val="00AC587A"/>
    <w:rsid w:val="00AE49AD"/>
    <w:rsid w:val="00B25621"/>
    <w:rsid w:val="00BF42D7"/>
    <w:rsid w:val="00C76D66"/>
    <w:rsid w:val="00C91184"/>
    <w:rsid w:val="00D61C8A"/>
    <w:rsid w:val="00D65110"/>
    <w:rsid w:val="00E85DAF"/>
    <w:rsid w:val="00E87603"/>
    <w:rsid w:val="00ED5D50"/>
    <w:rsid w:val="00FA48B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5D6BD"/>
  <w15:chartTrackingRefBased/>
  <w15:docId w15:val="{F0B1E777-A0C0-4502-89D9-C32C68AD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664"/>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73CB6"/>
    <w:pPr>
      <w:spacing w:after="0" w:line="240" w:lineRule="auto"/>
    </w:pPr>
  </w:style>
  <w:style w:type="paragraph" w:styleId="Prrafodelista">
    <w:name w:val="List Paragraph"/>
    <w:basedOn w:val="Normal"/>
    <w:uiPriority w:val="34"/>
    <w:qFormat/>
    <w:rsid w:val="00673CB6"/>
    <w:pPr>
      <w:ind w:left="720"/>
      <w:contextualSpacing/>
    </w:pPr>
  </w:style>
  <w:style w:type="table" w:styleId="Tabladecuadrcula3-nfasis1">
    <w:name w:val="Grid Table 3 Accent 1"/>
    <w:basedOn w:val="Tablanormal"/>
    <w:uiPriority w:val="48"/>
    <w:rsid w:val="00673CB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styleId="Textonotapie">
    <w:name w:val="footnote text"/>
    <w:basedOn w:val="Normal"/>
    <w:link w:val="TextonotapieCar"/>
    <w:uiPriority w:val="99"/>
    <w:semiHidden/>
    <w:unhideWhenUsed/>
    <w:rsid w:val="002D566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D5664"/>
    <w:rPr>
      <w:sz w:val="20"/>
      <w:szCs w:val="20"/>
    </w:rPr>
  </w:style>
  <w:style w:type="character" w:styleId="Refdenotaalpie">
    <w:name w:val="footnote reference"/>
    <w:basedOn w:val="Fuentedeprrafopredeter"/>
    <w:uiPriority w:val="99"/>
    <w:semiHidden/>
    <w:unhideWhenUsed/>
    <w:rsid w:val="002D5664"/>
    <w:rPr>
      <w:vertAlign w:val="superscript"/>
    </w:rPr>
  </w:style>
  <w:style w:type="table" w:styleId="Tablaconcuadrcula">
    <w:name w:val="Table Grid"/>
    <w:basedOn w:val="Tablanormal"/>
    <w:uiPriority w:val="39"/>
    <w:rsid w:val="002D5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6concolores-nfasis1">
    <w:name w:val="List Table 6 Colorful Accent 1"/>
    <w:basedOn w:val="Tablanormal"/>
    <w:uiPriority w:val="51"/>
    <w:rsid w:val="002D5664"/>
    <w:pPr>
      <w:spacing w:after="0" w:line="240" w:lineRule="auto"/>
    </w:pPr>
    <w:rPr>
      <w:color w:val="2E74B5" w:themeColor="accent1" w:themeShade="BF"/>
    </w:rPr>
    <w:tblPr>
      <w:tblStyleRowBandSize w:val="1"/>
      <w:tblStyleColBandSize w:val="1"/>
      <w:tblInd w:w="0" w:type="nil"/>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odeglobo">
    <w:name w:val="Balloon Text"/>
    <w:basedOn w:val="Normal"/>
    <w:link w:val="TextodegloboCar"/>
    <w:uiPriority w:val="99"/>
    <w:semiHidden/>
    <w:unhideWhenUsed/>
    <w:rsid w:val="00932A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2A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3328">
      <w:bodyDiv w:val="1"/>
      <w:marLeft w:val="0"/>
      <w:marRight w:val="0"/>
      <w:marTop w:val="0"/>
      <w:marBottom w:val="0"/>
      <w:divBdr>
        <w:top w:val="none" w:sz="0" w:space="0" w:color="auto"/>
        <w:left w:val="none" w:sz="0" w:space="0" w:color="auto"/>
        <w:bottom w:val="none" w:sz="0" w:space="0" w:color="auto"/>
        <w:right w:val="none" w:sz="0" w:space="0" w:color="auto"/>
      </w:divBdr>
    </w:div>
    <w:div w:id="398678503">
      <w:bodyDiv w:val="1"/>
      <w:marLeft w:val="0"/>
      <w:marRight w:val="0"/>
      <w:marTop w:val="0"/>
      <w:marBottom w:val="0"/>
      <w:divBdr>
        <w:top w:val="none" w:sz="0" w:space="0" w:color="auto"/>
        <w:left w:val="none" w:sz="0" w:space="0" w:color="auto"/>
        <w:bottom w:val="none" w:sz="0" w:space="0" w:color="auto"/>
        <w:right w:val="none" w:sz="0" w:space="0" w:color="auto"/>
      </w:divBdr>
    </w:div>
    <w:div w:id="776674634">
      <w:bodyDiv w:val="1"/>
      <w:marLeft w:val="0"/>
      <w:marRight w:val="0"/>
      <w:marTop w:val="0"/>
      <w:marBottom w:val="0"/>
      <w:divBdr>
        <w:top w:val="none" w:sz="0" w:space="0" w:color="auto"/>
        <w:left w:val="none" w:sz="0" w:space="0" w:color="auto"/>
        <w:bottom w:val="none" w:sz="0" w:space="0" w:color="auto"/>
        <w:right w:val="none" w:sz="0" w:space="0" w:color="auto"/>
      </w:divBdr>
    </w:div>
    <w:div w:id="839350520">
      <w:bodyDiv w:val="1"/>
      <w:marLeft w:val="0"/>
      <w:marRight w:val="0"/>
      <w:marTop w:val="0"/>
      <w:marBottom w:val="0"/>
      <w:divBdr>
        <w:top w:val="none" w:sz="0" w:space="0" w:color="auto"/>
        <w:left w:val="none" w:sz="0" w:space="0" w:color="auto"/>
        <w:bottom w:val="none" w:sz="0" w:space="0" w:color="auto"/>
        <w:right w:val="none" w:sz="0" w:space="0" w:color="auto"/>
      </w:divBdr>
    </w:div>
    <w:div w:id="917053359">
      <w:bodyDiv w:val="1"/>
      <w:marLeft w:val="0"/>
      <w:marRight w:val="0"/>
      <w:marTop w:val="0"/>
      <w:marBottom w:val="0"/>
      <w:divBdr>
        <w:top w:val="none" w:sz="0" w:space="0" w:color="auto"/>
        <w:left w:val="none" w:sz="0" w:space="0" w:color="auto"/>
        <w:bottom w:val="none" w:sz="0" w:space="0" w:color="auto"/>
        <w:right w:val="none" w:sz="0" w:space="0" w:color="auto"/>
      </w:divBdr>
    </w:div>
    <w:div w:id="972753422">
      <w:bodyDiv w:val="1"/>
      <w:marLeft w:val="0"/>
      <w:marRight w:val="0"/>
      <w:marTop w:val="0"/>
      <w:marBottom w:val="0"/>
      <w:divBdr>
        <w:top w:val="none" w:sz="0" w:space="0" w:color="auto"/>
        <w:left w:val="none" w:sz="0" w:space="0" w:color="auto"/>
        <w:bottom w:val="none" w:sz="0" w:space="0" w:color="auto"/>
        <w:right w:val="none" w:sz="0" w:space="0" w:color="auto"/>
      </w:divBdr>
    </w:div>
    <w:div w:id="1015159250">
      <w:bodyDiv w:val="1"/>
      <w:marLeft w:val="0"/>
      <w:marRight w:val="0"/>
      <w:marTop w:val="0"/>
      <w:marBottom w:val="0"/>
      <w:divBdr>
        <w:top w:val="none" w:sz="0" w:space="0" w:color="auto"/>
        <w:left w:val="none" w:sz="0" w:space="0" w:color="auto"/>
        <w:bottom w:val="none" w:sz="0" w:space="0" w:color="auto"/>
        <w:right w:val="none" w:sz="0" w:space="0" w:color="auto"/>
      </w:divBdr>
    </w:div>
    <w:div w:id="204120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9</Pages>
  <Words>2131</Words>
  <Characters>11724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Barros Clavero, Fabiola</dc:creator>
  <cp:keywords/>
  <dc:description/>
  <cp:lastModifiedBy>Corder Tapia, Alejandro</cp:lastModifiedBy>
  <cp:revision>10</cp:revision>
  <cp:lastPrinted>2020-03-02T19:19:00Z</cp:lastPrinted>
  <dcterms:created xsi:type="dcterms:W3CDTF">2020-02-13T11:28:00Z</dcterms:created>
  <dcterms:modified xsi:type="dcterms:W3CDTF">2020-03-03T12:18:00Z</dcterms:modified>
</cp:coreProperties>
</file>